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4" w:rsidRPr="00A41F79" w:rsidRDefault="002116AF" w:rsidP="00A41F79">
      <w:pPr>
        <w:spacing w:after="0"/>
        <w:rPr>
          <w:b/>
          <w:bCs/>
          <w:smallCaps/>
        </w:rPr>
      </w:pPr>
      <w:r w:rsidRPr="00A41F79">
        <w:rPr>
          <w:b/>
          <w:bCs/>
          <w:smallCaps/>
        </w:rPr>
        <w:t>Harassment</w:t>
      </w:r>
      <w:r w:rsidR="00426BA4" w:rsidRPr="00A41F79">
        <w:rPr>
          <w:b/>
          <w:bCs/>
          <w:smallCaps/>
        </w:rPr>
        <w:t xml:space="preserve"> Policy </w:t>
      </w:r>
    </w:p>
    <w:p w:rsidR="00F10AD5" w:rsidRDefault="00F10AD5" w:rsidP="00A41F79">
      <w:pPr>
        <w:spacing w:after="0"/>
        <w:rPr>
          <w:b/>
          <w:smallCaps/>
        </w:rPr>
      </w:pPr>
    </w:p>
    <w:p w:rsidR="007C2883" w:rsidRPr="00A41F79" w:rsidRDefault="007C2883" w:rsidP="00A41F79">
      <w:pPr>
        <w:spacing w:after="0"/>
        <w:rPr>
          <w:b/>
          <w:caps/>
          <w:smallCaps/>
        </w:rPr>
      </w:pPr>
      <w:r w:rsidRPr="00A41F79">
        <w:rPr>
          <w:b/>
          <w:smallCaps/>
        </w:rPr>
        <w:t>Contents</w:t>
      </w:r>
    </w:p>
    <w:p w:rsidR="007C2883" w:rsidRPr="00A41F79" w:rsidRDefault="007C2883" w:rsidP="00A41F79">
      <w:pPr>
        <w:pStyle w:val="ListParagraph"/>
        <w:numPr>
          <w:ilvl w:val="0"/>
          <w:numId w:val="1"/>
        </w:numPr>
        <w:spacing w:after="0"/>
        <w:rPr>
          <w:smallCaps/>
        </w:rPr>
      </w:pPr>
      <w:r w:rsidRPr="00A41F79">
        <w:rPr>
          <w:smallCaps/>
        </w:rPr>
        <w:t>P</w:t>
      </w:r>
      <w:r w:rsidR="00F10AD5">
        <w:rPr>
          <w:smallCaps/>
        </w:rPr>
        <w:t>olicy Statement</w:t>
      </w:r>
    </w:p>
    <w:p w:rsidR="00602E6C" w:rsidRDefault="00F10AD5" w:rsidP="00A41F79">
      <w:pPr>
        <w:pStyle w:val="ListParagraph"/>
        <w:numPr>
          <w:ilvl w:val="0"/>
          <w:numId w:val="1"/>
        </w:numPr>
        <w:spacing w:after="0"/>
        <w:rPr>
          <w:smallCaps/>
        </w:rPr>
      </w:pPr>
      <w:r>
        <w:rPr>
          <w:smallCaps/>
        </w:rPr>
        <w:t>Purpose and Scope</w:t>
      </w:r>
    </w:p>
    <w:p w:rsidR="00F10AD5" w:rsidRPr="00A41F79" w:rsidRDefault="00F10AD5" w:rsidP="00A41F79">
      <w:pPr>
        <w:pStyle w:val="ListParagraph"/>
        <w:numPr>
          <w:ilvl w:val="0"/>
          <w:numId w:val="1"/>
        </w:numPr>
        <w:spacing w:after="0"/>
        <w:rPr>
          <w:smallCaps/>
        </w:rPr>
      </w:pPr>
      <w:r>
        <w:rPr>
          <w:smallCaps/>
        </w:rPr>
        <w:t>Responsibilities</w:t>
      </w:r>
    </w:p>
    <w:p w:rsidR="00255840" w:rsidRPr="00A41F79" w:rsidRDefault="00F10AD5" w:rsidP="00A41F79">
      <w:pPr>
        <w:pStyle w:val="ListParagraph"/>
        <w:numPr>
          <w:ilvl w:val="0"/>
          <w:numId w:val="1"/>
        </w:numPr>
        <w:spacing w:after="0"/>
        <w:rPr>
          <w:smallCaps/>
        </w:rPr>
      </w:pPr>
      <w:r>
        <w:rPr>
          <w:smallCaps/>
        </w:rPr>
        <w:t>What is Harassment?</w:t>
      </w:r>
    </w:p>
    <w:p w:rsidR="007C2883" w:rsidRPr="00A41F79" w:rsidRDefault="00F10AD5" w:rsidP="00A41F79">
      <w:pPr>
        <w:pStyle w:val="ListParagraph"/>
        <w:numPr>
          <w:ilvl w:val="0"/>
          <w:numId w:val="1"/>
        </w:numPr>
        <w:spacing w:after="0"/>
        <w:rPr>
          <w:smallCaps/>
        </w:rPr>
      </w:pPr>
      <w:r>
        <w:rPr>
          <w:smallCaps/>
        </w:rPr>
        <w:t>Advice and Support</w:t>
      </w:r>
    </w:p>
    <w:p w:rsidR="007C2883" w:rsidRPr="00A41F79" w:rsidRDefault="00F10AD5" w:rsidP="00A41F79">
      <w:pPr>
        <w:pStyle w:val="ListParagraph"/>
        <w:numPr>
          <w:ilvl w:val="0"/>
          <w:numId w:val="1"/>
        </w:numPr>
        <w:spacing w:after="0"/>
        <w:rPr>
          <w:smallCaps/>
        </w:rPr>
      </w:pPr>
      <w:r>
        <w:rPr>
          <w:smallCaps/>
        </w:rPr>
        <w:t>Harassment Procedure</w:t>
      </w:r>
    </w:p>
    <w:p w:rsidR="007C2883" w:rsidRPr="00A41F79" w:rsidRDefault="00F10AD5" w:rsidP="00A41F79">
      <w:pPr>
        <w:pStyle w:val="ListParagraph"/>
        <w:numPr>
          <w:ilvl w:val="0"/>
          <w:numId w:val="1"/>
        </w:numPr>
        <w:spacing w:after="0"/>
        <w:rPr>
          <w:smallCaps/>
        </w:rPr>
      </w:pPr>
      <w:r>
        <w:rPr>
          <w:bCs/>
          <w:iCs/>
          <w:smallCaps/>
        </w:rPr>
        <w:t>Informal Process</w:t>
      </w:r>
    </w:p>
    <w:p w:rsidR="007C2883" w:rsidRPr="00A41F79" w:rsidRDefault="00F10AD5" w:rsidP="00A41F79">
      <w:pPr>
        <w:pStyle w:val="ListParagraph"/>
        <w:numPr>
          <w:ilvl w:val="0"/>
          <w:numId w:val="1"/>
        </w:numPr>
        <w:spacing w:after="0"/>
        <w:rPr>
          <w:smallCaps/>
        </w:rPr>
      </w:pPr>
      <w:r>
        <w:rPr>
          <w:smallCaps/>
        </w:rPr>
        <w:t>Formal Process</w:t>
      </w:r>
    </w:p>
    <w:p w:rsidR="009477A6" w:rsidRPr="00A41F79" w:rsidRDefault="00F10AD5" w:rsidP="00A41F79">
      <w:pPr>
        <w:pStyle w:val="ListParagraph"/>
        <w:numPr>
          <w:ilvl w:val="0"/>
          <w:numId w:val="1"/>
        </w:numPr>
        <w:spacing w:after="0"/>
        <w:rPr>
          <w:smallCaps/>
        </w:rPr>
      </w:pPr>
      <w:r>
        <w:rPr>
          <w:smallCaps/>
        </w:rPr>
        <w:t>Preliminary Investigation</w:t>
      </w:r>
    </w:p>
    <w:p w:rsidR="009477A6" w:rsidRDefault="00F10AD5" w:rsidP="00A41F79">
      <w:pPr>
        <w:pStyle w:val="ListParagraph"/>
        <w:numPr>
          <w:ilvl w:val="0"/>
          <w:numId w:val="1"/>
        </w:numPr>
        <w:spacing w:after="0"/>
        <w:rPr>
          <w:smallCaps/>
        </w:rPr>
      </w:pPr>
      <w:r>
        <w:rPr>
          <w:smallCaps/>
        </w:rPr>
        <w:t>Decision</w:t>
      </w:r>
    </w:p>
    <w:p w:rsidR="00F10AD5" w:rsidRDefault="00F10AD5" w:rsidP="00A41F79">
      <w:pPr>
        <w:pStyle w:val="ListParagraph"/>
        <w:numPr>
          <w:ilvl w:val="0"/>
          <w:numId w:val="1"/>
        </w:numPr>
        <w:spacing w:after="0"/>
        <w:rPr>
          <w:smallCaps/>
        </w:rPr>
      </w:pPr>
      <w:r>
        <w:rPr>
          <w:smallCaps/>
        </w:rPr>
        <w:t>Outcome Investigation</w:t>
      </w:r>
    </w:p>
    <w:p w:rsidR="00F10AD5" w:rsidRDefault="00F10AD5" w:rsidP="00A41F79">
      <w:pPr>
        <w:pStyle w:val="ListParagraph"/>
        <w:numPr>
          <w:ilvl w:val="0"/>
          <w:numId w:val="1"/>
        </w:numPr>
        <w:spacing w:after="0"/>
        <w:rPr>
          <w:smallCaps/>
        </w:rPr>
      </w:pPr>
      <w:r>
        <w:rPr>
          <w:smallCaps/>
        </w:rPr>
        <w:t>Counselling</w:t>
      </w:r>
    </w:p>
    <w:p w:rsidR="009477A6" w:rsidRPr="00A41F79" w:rsidRDefault="00F10AD5" w:rsidP="00A41F79">
      <w:pPr>
        <w:pStyle w:val="ListParagraph"/>
        <w:numPr>
          <w:ilvl w:val="0"/>
          <w:numId w:val="1"/>
        </w:numPr>
        <w:spacing w:after="0"/>
        <w:rPr>
          <w:smallCaps/>
        </w:rPr>
      </w:pPr>
      <w:bookmarkStart w:id="0" w:name="_GoBack"/>
      <w:bookmarkEnd w:id="0"/>
      <w:r>
        <w:rPr>
          <w:smallCaps/>
        </w:rPr>
        <w:t>Monitoring</w:t>
      </w:r>
    </w:p>
    <w:p w:rsidR="009477A6" w:rsidRDefault="0096593D" w:rsidP="00A41F79">
      <w:pPr>
        <w:pStyle w:val="ListParagraph"/>
        <w:numPr>
          <w:ilvl w:val="0"/>
          <w:numId w:val="1"/>
        </w:numPr>
        <w:spacing w:after="0"/>
        <w:rPr>
          <w:smallCaps/>
        </w:rPr>
      </w:pPr>
      <w:r w:rsidRPr="00A41F79">
        <w:rPr>
          <w:smallCaps/>
        </w:rPr>
        <w:t>Review</w:t>
      </w:r>
    </w:p>
    <w:p w:rsidR="003E3CFC" w:rsidRDefault="003E3CFC"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Default="00F10AD5" w:rsidP="00F10AD5">
      <w:pPr>
        <w:spacing w:after="0"/>
        <w:rPr>
          <w:smallCaps/>
        </w:rPr>
      </w:pPr>
    </w:p>
    <w:p w:rsidR="00F10AD5" w:rsidRPr="00F10AD5" w:rsidRDefault="00F10AD5" w:rsidP="00F10AD5">
      <w:pPr>
        <w:spacing w:after="0"/>
        <w:rPr>
          <w:smallCaps/>
        </w:rPr>
      </w:pPr>
    </w:p>
    <w:tbl>
      <w:tblPr>
        <w:tblStyle w:val="TableGrid"/>
        <w:tblW w:w="0" w:type="auto"/>
        <w:tblLook w:val="04A0" w:firstRow="1" w:lastRow="0" w:firstColumn="1" w:lastColumn="0" w:noHBand="0" w:noVBand="1"/>
      </w:tblPr>
      <w:tblGrid>
        <w:gridCol w:w="1668"/>
        <w:gridCol w:w="1559"/>
        <w:gridCol w:w="1984"/>
        <w:gridCol w:w="4031"/>
      </w:tblGrid>
      <w:tr w:rsidR="007C2883" w:rsidRPr="00A41F79" w:rsidTr="00C9452A">
        <w:tc>
          <w:tcPr>
            <w:tcW w:w="1668" w:type="dxa"/>
            <w:shd w:val="clear" w:color="auto" w:fill="DBE5F1" w:themeFill="accent1" w:themeFillTint="33"/>
          </w:tcPr>
          <w:p w:rsidR="007C2883" w:rsidRPr="00A41F79" w:rsidRDefault="007C2883" w:rsidP="00A41F79">
            <w:pPr>
              <w:spacing w:line="276" w:lineRule="auto"/>
            </w:pPr>
            <w:r w:rsidRPr="00A41F79">
              <w:t>Version</w:t>
            </w:r>
          </w:p>
        </w:tc>
        <w:tc>
          <w:tcPr>
            <w:tcW w:w="1559" w:type="dxa"/>
            <w:shd w:val="clear" w:color="auto" w:fill="DBE5F1" w:themeFill="accent1" w:themeFillTint="33"/>
          </w:tcPr>
          <w:p w:rsidR="007C2883" w:rsidRPr="00A41F79" w:rsidRDefault="007C2883" w:rsidP="00A41F79">
            <w:pPr>
              <w:spacing w:line="276" w:lineRule="auto"/>
            </w:pPr>
            <w:r w:rsidRPr="00A41F79">
              <w:t>Date</w:t>
            </w:r>
          </w:p>
        </w:tc>
        <w:tc>
          <w:tcPr>
            <w:tcW w:w="1984" w:type="dxa"/>
            <w:shd w:val="clear" w:color="auto" w:fill="DBE5F1" w:themeFill="accent1" w:themeFillTint="33"/>
          </w:tcPr>
          <w:p w:rsidR="007C2883" w:rsidRPr="00A41F79" w:rsidRDefault="007C2883" w:rsidP="00A41F79">
            <w:pPr>
              <w:spacing w:line="276" w:lineRule="auto"/>
            </w:pPr>
            <w:r w:rsidRPr="00A41F79">
              <w:t>Author</w:t>
            </w:r>
          </w:p>
        </w:tc>
        <w:tc>
          <w:tcPr>
            <w:tcW w:w="4031" w:type="dxa"/>
            <w:shd w:val="clear" w:color="auto" w:fill="DBE5F1" w:themeFill="accent1" w:themeFillTint="33"/>
          </w:tcPr>
          <w:p w:rsidR="007C2883" w:rsidRPr="00A41F79" w:rsidRDefault="007C2883" w:rsidP="00A41F79">
            <w:pPr>
              <w:spacing w:line="276" w:lineRule="auto"/>
            </w:pPr>
            <w:r w:rsidRPr="00A41F79">
              <w:t>Details/ Changes</w:t>
            </w:r>
          </w:p>
        </w:tc>
      </w:tr>
      <w:tr w:rsidR="007C2883" w:rsidRPr="00A41F79" w:rsidTr="004E6737">
        <w:tc>
          <w:tcPr>
            <w:tcW w:w="1668" w:type="dxa"/>
          </w:tcPr>
          <w:p w:rsidR="007C2883" w:rsidRPr="00A41F79" w:rsidRDefault="00865104" w:rsidP="00A41F79">
            <w:pPr>
              <w:spacing w:line="276" w:lineRule="auto"/>
            </w:pPr>
            <w:r w:rsidRPr="00A41F79">
              <w:t>1</w:t>
            </w:r>
          </w:p>
        </w:tc>
        <w:tc>
          <w:tcPr>
            <w:tcW w:w="1559" w:type="dxa"/>
          </w:tcPr>
          <w:p w:rsidR="007C2883" w:rsidRPr="00A41F79" w:rsidRDefault="009953B4" w:rsidP="00A41F79">
            <w:pPr>
              <w:spacing w:line="276" w:lineRule="auto"/>
            </w:pPr>
            <w:r>
              <w:t>July 2019</w:t>
            </w:r>
          </w:p>
        </w:tc>
        <w:tc>
          <w:tcPr>
            <w:tcW w:w="1984" w:type="dxa"/>
          </w:tcPr>
          <w:p w:rsidR="007C2883" w:rsidRPr="00A41F79" w:rsidRDefault="0052788C" w:rsidP="00A41F79">
            <w:pPr>
              <w:spacing w:line="276" w:lineRule="auto"/>
            </w:pPr>
            <w:r>
              <w:t>Karen Smith, HR Manager</w:t>
            </w:r>
          </w:p>
        </w:tc>
        <w:tc>
          <w:tcPr>
            <w:tcW w:w="4031" w:type="dxa"/>
          </w:tcPr>
          <w:p w:rsidR="007C2883" w:rsidRPr="00A41F79" w:rsidRDefault="0052788C" w:rsidP="00A41F79">
            <w:pPr>
              <w:spacing w:line="276" w:lineRule="auto"/>
            </w:pPr>
            <w:r>
              <w:t>Updated</w:t>
            </w:r>
            <w:r w:rsidRPr="00A41F79">
              <w:t xml:space="preserve"> </w:t>
            </w:r>
            <w:r w:rsidR="00A41F79" w:rsidRPr="00A41F79">
              <w:t>Policy</w:t>
            </w:r>
          </w:p>
          <w:p w:rsidR="00865104" w:rsidRPr="00A41F79" w:rsidRDefault="00865104" w:rsidP="00A41F79">
            <w:pPr>
              <w:spacing w:line="276" w:lineRule="auto"/>
            </w:pPr>
          </w:p>
        </w:tc>
      </w:tr>
      <w:tr w:rsidR="007C2883" w:rsidRPr="00A41F79" w:rsidTr="004E6737">
        <w:tc>
          <w:tcPr>
            <w:tcW w:w="1668" w:type="dxa"/>
          </w:tcPr>
          <w:p w:rsidR="00865104" w:rsidRPr="00A41F79" w:rsidRDefault="004268BF" w:rsidP="00A41F79">
            <w:pPr>
              <w:spacing w:line="276" w:lineRule="auto"/>
            </w:pPr>
            <w:r>
              <w:t>2</w:t>
            </w:r>
          </w:p>
        </w:tc>
        <w:tc>
          <w:tcPr>
            <w:tcW w:w="1559" w:type="dxa"/>
          </w:tcPr>
          <w:p w:rsidR="007C2883" w:rsidRPr="00A41F79" w:rsidRDefault="004268BF" w:rsidP="00A41F79">
            <w:pPr>
              <w:spacing w:line="276" w:lineRule="auto"/>
            </w:pPr>
            <w:r>
              <w:t>April 2020</w:t>
            </w:r>
          </w:p>
        </w:tc>
        <w:tc>
          <w:tcPr>
            <w:tcW w:w="1984" w:type="dxa"/>
          </w:tcPr>
          <w:p w:rsidR="007C2883" w:rsidRPr="00A41F79" w:rsidRDefault="004268BF" w:rsidP="00A41F79">
            <w:pPr>
              <w:spacing w:line="276" w:lineRule="auto"/>
            </w:pPr>
            <w:r>
              <w:t>Karen Smith, HR Manager</w:t>
            </w:r>
          </w:p>
        </w:tc>
        <w:tc>
          <w:tcPr>
            <w:tcW w:w="4031" w:type="dxa"/>
          </w:tcPr>
          <w:p w:rsidR="007C2883" w:rsidRPr="00A41F79" w:rsidRDefault="004268BF" w:rsidP="00A41F79">
            <w:pPr>
              <w:spacing w:line="276" w:lineRule="auto"/>
            </w:pPr>
            <w:r>
              <w:t>General Review and update of terminology</w:t>
            </w:r>
          </w:p>
        </w:tc>
      </w:tr>
      <w:tr w:rsidR="007C2883" w:rsidRPr="00A41F79" w:rsidTr="004E6737">
        <w:tc>
          <w:tcPr>
            <w:tcW w:w="1668" w:type="dxa"/>
          </w:tcPr>
          <w:p w:rsidR="00F1791F" w:rsidRPr="00A41F79" w:rsidRDefault="00F1791F" w:rsidP="00A41F79">
            <w:pPr>
              <w:spacing w:line="276" w:lineRule="auto"/>
            </w:pPr>
          </w:p>
        </w:tc>
        <w:tc>
          <w:tcPr>
            <w:tcW w:w="1559" w:type="dxa"/>
          </w:tcPr>
          <w:p w:rsidR="007C2883" w:rsidRPr="00A41F79" w:rsidRDefault="007C2883" w:rsidP="00A41F79">
            <w:pPr>
              <w:spacing w:line="276" w:lineRule="auto"/>
            </w:pPr>
          </w:p>
        </w:tc>
        <w:tc>
          <w:tcPr>
            <w:tcW w:w="1984" w:type="dxa"/>
          </w:tcPr>
          <w:p w:rsidR="007C2883" w:rsidRPr="00A41F79" w:rsidRDefault="007C2883" w:rsidP="00A41F79">
            <w:pPr>
              <w:spacing w:line="276" w:lineRule="auto"/>
            </w:pPr>
          </w:p>
        </w:tc>
        <w:tc>
          <w:tcPr>
            <w:tcW w:w="4031" w:type="dxa"/>
          </w:tcPr>
          <w:p w:rsidR="007C2883" w:rsidRPr="00A41F79" w:rsidRDefault="007C2883" w:rsidP="00A41F79">
            <w:pPr>
              <w:spacing w:line="276" w:lineRule="auto"/>
            </w:pPr>
          </w:p>
        </w:tc>
      </w:tr>
    </w:tbl>
    <w:p w:rsidR="007C2883" w:rsidRDefault="00865104" w:rsidP="00A41F79">
      <w:pPr>
        <w:spacing w:after="0"/>
        <w:rPr>
          <w:b/>
          <w:bCs/>
        </w:rPr>
      </w:pPr>
      <w:r w:rsidRPr="00A41F79">
        <w:rPr>
          <w:b/>
          <w:bCs/>
        </w:rPr>
        <w:br w:type="page"/>
      </w:r>
    </w:p>
    <w:p w:rsidR="0060336C" w:rsidRPr="00A41F79" w:rsidRDefault="0060336C" w:rsidP="00A41F79">
      <w:pPr>
        <w:spacing w:after="0"/>
        <w:rPr>
          <w:b/>
          <w:bCs/>
        </w:rPr>
      </w:pPr>
    </w:p>
    <w:p w:rsidR="00A41F79" w:rsidRPr="00A41F79" w:rsidRDefault="00A41F79" w:rsidP="00A41F79">
      <w:pPr>
        <w:pStyle w:val="Heading1"/>
        <w:numPr>
          <w:ilvl w:val="0"/>
          <w:numId w:val="28"/>
        </w:numPr>
        <w:tabs>
          <w:tab w:val="left" w:pos="720"/>
        </w:tabs>
        <w:rPr>
          <w:rFonts w:asciiTheme="minorHAnsi" w:hAnsiTheme="minorHAnsi" w:cs="Arial"/>
          <w:sz w:val="22"/>
          <w:szCs w:val="22"/>
        </w:rPr>
      </w:pPr>
      <w:r w:rsidRPr="00A41F79">
        <w:rPr>
          <w:rFonts w:asciiTheme="minorHAnsi" w:hAnsiTheme="minorHAnsi" w:cs="Arial"/>
          <w:sz w:val="22"/>
          <w:szCs w:val="22"/>
        </w:rPr>
        <w:t>Policy Statement</w:t>
      </w:r>
    </w:p>
    <w:p w:rsidR="00A41F79" w:rsidRPr="00A41F79" w:rsidRDefault="00A41F79" w:rsidP="00A41F79">
      <w:pPr>
        <w:pStyle w:val="BodyTextIndent3"/>
        <w:tabs>
          <w:tab w:val="left" w:pos="720"/>
        </w:tabs>
        <w:ind w:hanging="720"/>
        <w:jc w:val="both"/>
        <w:rPr>
          <w:rFonts w:asciiTheme="minorHAnsi" w:hAnsiTheme="minorHAnsi" w:cs="Arial"/>
          <w:szCs w:val="22"/>
        </w:rPr>
      </w:pPr>
      <w:r w:rsidRPr="00A41F79">
        <w:rPr>
          <w:rFonts w:asciiTheme="minorHAnsi" w:hAnsiTheme="minorHAnsi" w:cs="Arial"/>
          <w:szCs w:val="22"/>
        </w:rPr>
        <w:t>1.1</w:t>
      </w:r>
      <w:r w:rsidRPr="00A41F79">
        <w:rPr>
          <w:rFonts w:asciiTheme="minorHAnsi" w:hAnsiTheme="minorHAnsi" w:cs="Arial"/>
          <w:szCs w:val="22"/>
        </w:rPr>
        <w:tab/>
        <w:t xml:space="preserve">The </w:t>
      </w:r>
      <w:r w:rsidR="0052788C">
        <w:rPr>
          <w:rFonts w:asciiTheme="minorHAnsi" w:hAnsiTheme="minorHAnsi" w:cs="Arial"/>
          <w:szCs w:val="22"/>
        </w:rPr>
        <w:t>Ministries Council</w:t>
      </w:r>
      <w:r w:rsidRPr="00A41F79">
        <w:rPr>
          <w:rFonts w:asciiTheme="minorHAnsi" w:hAnsiTheme="minorHAnsi" w:cs="Arial"/>
          <w:szCs w:val="22"/>
        </w:rPr>
        <w:t xml:space="preserve"> (</w:t>
      </w:r>
      <w:r w:rsidR="0052788C">
        <w:rPr>
          <w:rFonts w:asciiTheme="minorHAnsi" w:hAnsiTheme="minorHAnsi" w:cs="Arial"/>
          <w:szCs w:val="22"/>
        </w:rPr>
        <w:t>M</w:t>
      </w:r>
      <w:r w:rsidR="0060336C">
        <w:rPr>
          <w:rFonts w:asciiTheme="minorHAnsi" w:hAnsiTheme="minorHAnsi" w:cs="Arial"/>
          <w:szCs w:val="22"/>
        </w:rPr>
        <w:t>C</w:t>
      </w:r>
      <w:r w:rsidRPr="00A41F79">
        <w:rPr>
          <w:rFonts w:asciiTheme="minorHAnsi" w:hAnsiTheme="minorHAnsi" w:cs="Arial"/>
          <w:szCs w:val="22"/>
        </w:rPr>
        <w:t xml:space="preserve">) is committed to creating a working environment which is free from harassment and which protects the dignity of all </w:t>
      </w:r>
      <w:r w:rsidR="0060336C">
        <w:rPr>
          <w:rFonts w:asciiTheme="minorHAnsi" w:hAnsiTheme="minorHAnsi" w:cs="Arial"/>
          <w:szCs w:val="22"/>
        </w:rPr>
        <w:t>employees</w:t>
      </w:r>
      <w:r w:rsidRPr="00A41F79">
        <w:rPr>
          <w:rFonts w:asciiTheme="minorHAnsi" w:hAnsiTheme="minorHAnsi" w:cs="Arial"/>
          <w:szCs w:val="22"/>
        </w:rPr>
        <w:t xml:space="preserve">. </w:t>
      </w:r>
      <w:r w:rsidR="004268BF" w:rsidRPr="008C6579">
        <w:rPr>
          <w:rFonts w:asciiTheme="minorHAnsi" w:hAnsiTheme="minorHAnsi" w:cstheme="minorHAnsi"/>
          <w:color w:val="333333"/>
          <w:szCs w:val="22"/>
          <w:shd w:val="clear" w:color="auto" w:fill="FFFFFF"/>
        </w:rPr>
        <w:t xml:space="preserve">The policy covers bullying and </w:t>
      </w:r>
      <w:r w:rsidR="004268BF" w:rsidRPr="008C6579">
        <w:rPr>
          <w:rStyle w:val="highlight"/>
          <w:rFonts w:asciiTheme="minorHAnsi" w:hAnsiTheme="minorHAnsi" w:cstheme="minorHAnsi"/>
          <w:color w:val="333333"/>
          <w:szCs w:val="22"/>
        </w:rPr>
        <w:t>harassment</w:t>
      </w:r>
      <w:r w:rsidR="004268BF" w:rsidRPr="008C6579">
        <w:rPr>
          <w:rFonts w:asciiTheme="minorHAnsi" w:hAnsiTheme="minorHAnsi" w:cstheme="minorHAnsi"/>
          <w:color w:val="333333"/>
          <w:szCs w:val="22"/>
          <w:shd w:val="clear" w:color="auto" w:fill="FFFFFF"/>
        </w:rPr>
        <w:t xml:space="preserve"> in the workplace and in any work-related setting outside the workplace, </w:t>
      </w:r>
      <w:proofErr w:type="spellStart"/>
      <w:r w:rsidR="004268BF" w:rsidRPr="008C6579">
        <w:rPr>
          <w:rFonts w:asciiTheme="minorHAnsi" w:hAnsiTheme="minorHAnsi" w:cstheme="minorHAnsi"/>
          <w:color w:val="333333"/>
          <w:szCs w:val="22"/>
          <w:shd w:val="clear" w:color="auto" w:fill="FFFFFF"/>
        </w:rPr>
        <w:t>eg</w:t>
      </w:r>
      <w:proofErr w:type="spellEnd"/>
      <w:r w:rsidR="004268BF" w:rsidRPr="008C6579">
        <w:rPr>
          <w:rFonts w:asciiTheme="minorHAnsi" w:hAnsiTheme="minorHAnsi" w:cstheme="minorHAnsi"/>
          <w:color w:val="333333"/>
          <w:szCs w:val="22"/>
          <w:shd w:val="clear" w:color="auto" w:fill="FFFFFF"/>
        </w:rPr>
        <w:t xml:space="preserve"> business trips and work-related social events</w:t>
      </w:r>
      <w:r w:rsidR="004268BF">
        <w:rPr>
          <w:rFonts w:cs="Arial"/>
          <w:color w:val="333333"/>
          <w:shd w:val="clear" w:color="auto" w:fill="FFFFFF"/>
        </w:rPr>
        <w:t>.</w:t>
      </w:r>
    </w:p>
    <w:p w:rsidR="00A41F79" w:rsidRPr="00A41F79" w:rsidRDefault="00A41F79" w:rsidP="00A41F79">
      <w:pPr>
        <w:tabs>
          <w:tab w:val="left" w:pos="720"/>
        </w:tabs>
        <w:spacing w:after="0"/>
        <w:ind w:left="720" w:hanging="720"/>
        <w:jc w:val="both"/>
        <w:rPr>
          <w:rFonts w:cs="Arial"/>
        </w:rPr>
      </w:pPr>
    </w:p>
    <w:p w:rsidR="00A41F79" w:rsidRPr="00A41F79" w:rsidRDefault="00A41F79" w:rsidP="00A41F79">
      <w:pPr>
        <w:tabs>
          <w:tab w:val="left" w:pos="720"/>
        </w:tabs>
        <w:spacing w:after="0"/>
        <w:ind w:left="720" w:hanging="720"/>
        <w:jc w:val="both"/>
        <w:rPr>
          <w:rFonts w:cs="Arial"/>
        </w:rPr>
      </w:pPr>
      <w:r w:rsidRPr="00A41F79">
        <w:rPr>
          <w:rFonts w:cs="Arial"/>
        </w:rPr>
        <w:t>1.2</w:t>
      </w:r>
      <w:r w:rsidRPr="00A41F79">
        <w:rPr>
          <w:rFonts w:cs="Arial"/>
        </w:rPr>
        <w:tab/>
        <w:t>All complaints of harassment will be taken seriously and dealt with promptly and impartially through an approved procedure.</w:t>
      </w:r>
    </w:p>
    <w:p w:rsidR="00A41F79" w:rsidRPr="00A41F79" w:rsidRDefault="00A41F79" w:rsidP="00A41F79">
      <w:pPr>
        <w:tabs>
          <w:tab w:val="left" w:pos="720"/>
        </w:tabs>
        <w:spacing w:after="0"/>
        <w:ind w:left="720" w:hanging="720"/>
        <w:jc w:val="both"/>
        <w:rPr>
          <w:rFonts w:cs="Arial"/>
        </w:rPr>
      </w:pPr>
    </w:p>
    <w:p w:rsidR="00A41F79" w:rsidRPr="00A41F79" w:rsidRDefault="00A41F79" w:rsidP="00A41F79">
      <w:pPr>
        <w:tabs>
          <w:tab w:val="left" w:pos="720"/>
        </w:tabs>
        <w:spacing w:after="0"/>
        <w:ind w:left="720" w:hanging="720"/>
        <w:jc w:val="both"/>
        <w:rPr>
          <w:rFonts w:cs="Arial"/>
        </w:rPr>
      </w:pPr>
      <w:r w:rsidRPr="00A41F79">
        <w:rPr>
          <w:rFonts w:cs="Arial"/>
        </w:rPr>
        <w:t>1.3</w:t>
      </w:r>
      <w:r w:rsidRPr="00A41F79">
        <w:rPr>
          <w:rFonts w:cs="Arial"/>
        </w:rPr>
        <w:tab/>
        <w:t xml:space="preserve">All employees of the </w:t>
      </w:r>
      <w:r w:rsidR="0052788C">
        <w:rPr>
          <w:rFonts w:cs="Arial"/>
        </w:rPr>
        <w:t>MC</w:t>
      </w:r>
      <w:r w:rsidRPr="00A41F79">
        <w:rPr>
          <w:rFonts w:cs="Arial"/>
        </w:rPr>
        <w:t xml:space="preserve"> are required to comply with this policy and to assist in the promotion of a good working environment free from any form of harassment. </w:t>
      </w:r>
    </w:p>
    <w:p w:rsidR="00A41F79" w:rsidRPr="00A41F79" w:rsidRDefault="00A41F79" w:rsidP="00A41F79">
      <w:pPr>
        <w:tabs>
          <w:tab w:val="left" w:pos="720"/>
        </w:tabs>
        <w:spacing w:after="0"/>
        <w:ind w:left="720" w:hanging="720"/>
        <w:jc w:val="both"/>
        <w:rPr>
          <w:rFonts w:cs="Arial"/>
        </w:rPr>
      </w:pPr>
    </w:p>
    <w:p w:rsidR="00A41F79" w:rsidRPr="00A41F79" w:rsidRDefault="00A41F79" w:rsidP="00A41F79">
      <w:pPr>
        <w:pStyle w:val="BodyTextIndent3"/>
        <w:tabs>
          <w:tab w:val="left" w:pos="720"/>
        </w:tabs>
        <w:ind w:hanging="720"/>
        <w:jc w:val="both"/>
        <w:rPr>
          <w:rFonts w:asciiTheme="minorHAnsi" w:hAnsiTheme="minorHAnsi" w:cs="Arial"/>
          <w:szCs w:val="22"/>
        </w:rPr>
      </w:pPr>
      <w:r w:rsidRPr="00A41F79">
        <w:rPr>
          <w:rFonts w:asciiTheme="minorHAnsi" w:hAnsiTheme="minorHAnsi" w:cs="Arial"/>
          <w:szCs w:val="22"/>
        </w:rPr>
        <w:t>1.4</w:t>
      </w:r>
      <w:r w:rsidRPr="00A41F79">
        <w:rPr>
          <w:rFonts w:asciiTheme="minorHAnsi" w:hAnsiTheme="minorHAnsi" w:cs="Arial"/>
          <w:szCs w:val="22"/>
        </w:rPr>
        <w:tab/>
        <w:t xml:space="preserve">The </w:t>
      </w:r>
      <w:r w:rsidR="0052788C">
        <w:rPr>
          <w:rFonts w:asciiTheme="minorHAnsi" w:hAnsiTheme="minorHAnsi" w:cs="Arial"/>
          <w:szCs w:val="22"/>
        </w:rPr>
        <w:t>MC</w:t>
      </w:r>
      <w:r w:rsidRPr="00A41F79">
        <w:rPr>
          <w:rFonts w:asciiTheme="minorHAnsi" w:hAnsiTheme="minorHAnsi" w:cs="Arial"/>
          <w:szCs w:val="22"/>
        </w:rPr>
        <w:t xml:space="preserve"> recognises that harassment and bullying can cause stress and anxiety and may lead to illness, tension or conflict amongst employees. Incidents of harassment will be regarded seriously and can be grounds for disciplinary action</w:t>
      </w:r>
      <w:r w:rsidR="004268BF">
        <w:rPr>
          <w:rFonts w:asciiTheme="minorHAnsi" w:hAnsiTheme="minorHAnsi" w:cs="Arial"/>
          <w:szCs w:val="22"/>
        </w:rPr>
        <w:t xml:space="preserve"> up to and including dismissal.</w:t>
      </w:r>
    </w:p>
    <w:p w:rsidR="00A41F79" w:rsidRPr="00A41F79" w:rsidRDefault="00A41F79" w:rsidP="00A41F79">
      <w:pPr>
        <w:tabs>
          <w:tab w:val="left" w:pos="720"/>
        </w:tabs>
        <w:spacing w:after="0"/>
        <w:ind w:left="720" w:hanging="720"/>
        <w:jc w:val="both"/>
        <w:rPr>
          <w:rFonts w:cs="Arial"/>
          <w:b/>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2.</w:t>
      </w:r>
      <w:r w:rsidRPr="00A41F79">
        <w:rPr>
          <w:rFonts w:asciiTheme="minorHAnsi" w:hAnsiTheme="minorHAnsi"/>
          <w:bCs/>
          <w:sz w:val="22"/>
          <w:szCs w:val="22"/>
        </w:rPr>
        <w:tab/>
        <w:t>Purpose</w:t>
      </w:r>
      <w:r w:rsidR="0060336C">
        <w:rPr>
          <w:rFonts w:asciiTheme="minorHAnsi" w:hAnsiTheme="minorHAnsi"/>
          <w:bCs/>
          <w:sz w:val="22"/>
          <w:szCs w:val="22"/>
        </w:rPr>
        <w:t xml:space="preserve"> and Scope</w:t>
      </w:r>
      <w:r w:rsidRPr="00A41F79">
        <w:rPr>
          <w:rFonts w:asciiTheme="minorHAnsi" w:hAnsiTheme="minorHAnsi"/>
          <w:bCs/>
          <w:sz w:val="22"/>
          <w:szCs w:val="22"/>
        </w:rPr>
        <w:t xml:space="preserve"> </w:t>
      </w: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ab/>
        <w:t>The purpose of this Policy is to:</w:t>
      </w:r>
    </w:p>
    <w:p w:rsidR="00A41F79" w:rsidRPr="00A41F79" w:rsidRDefault="00A41F79" w:rsidP="00A41F79">
      <w:pPr>
        <w:pStyle w:val="BodyText"/>
        <w:numPr>
          <w:ilvl w:val="0"/>
          <w:numId w:val="33"/>
        </w:numPr>
        <w:tabs>
          <w:tab w:val="left" w:pos="720"/>
        </w:tabs>
        <w:rPr>
          <w:rFonts w:asciiTheme="minorHAnsi" w:hAnsiTheme="minorHAnsi" w:cs="Arial"/>
          <w:sz w:val="22"/>
          <w:szCs w:val="22"/>
        </w:rPr>
      </w:pPr>
      <w:r w:rsidRPr="00A41F79">
        <w:rPr>
          <w:rFonts w:asciiTheme="minorHAnsi" w:hAnsiTheme="minorHAnsi" w:cs="Arial"/>
          <w:sz w:val="22"/>
          <w:szCs w:val="22"/>
        </w:rPr>
        <w:t>Assist in developing and encouraging a working environment and culture in which harassment is known to be unacceptable</w:t>
      </w:r>
    </w:p>
    <w:p w:rsidR="00A41F79" w:rsidRPr="00A41F79" w:rsidRDefault="0060336C" w:rsidP="00A41F79">
      <w:pPr>
        <w:pStyle w:val="BodyText"/>
        <w:numPr>
          <w:ilvl w:val="0"/>
          <w:numId w:val="33"/>
        </w:numPr>
        <w:tabs>
          <w:tab w:val="left" w:pos="720"/>
        </w:tabs>
        <w:rPr>
          <w:rFonts w:asciiTheme="minorHAnsi" w:hAnsiTheme="minorHAnsi" w:cs="Arial"/>
          <w:sz w:val="22"/>
          <w:szCs w:val="22"/>
        </w:rPr>
      </w:pPr>
      <w:r>
        <w:rPr>
          <w:rFonts w:asciiTheme="minorHAnsi" w:hAnsiTheme="minorHAnsi" w:cs="Arial"/>
          <w:sz w:val="22"/>
          <w:szCs w:val="22"/>
        </w:rPr>
        <w:t xml:space="preserve">Alert employees </w:t>
      </w:r>
      <w:r w:rsidR="00A41F79" w:rsidRPr="00A41F79">
        <w:rPr>
          <w:rFonts w:asciiTheme="minorHAnsi" w:hAnsiTheme="minorHAnsi" w:cs="Arial"/>
          <w:sz w:val="22"/>
          <w:szCs w:val="22"/>
        </w:rPr>
        <w:t>to what constitutes harassment at work</w:t>
      </w:r>
    </w:p>
    <w:p w:rsidR="00A41F79" w:rsidRPr="00A41F79" w:rsidRDefault="00A41F79" w:rsidP="00A41F79">
      <w:pPr>
        <w:pStyle w:val="BodyText"/>
        <w:numPr>
          <w:ilvl w:val="0"/>
          <w:numId w:val="33"/>
        </w:numPr>
        <w:tabs>
          <w:tab w:val="left" w:pos="720"/>
        </w:tabs>
        <w:rPr>
          <w:rFonts w:asciiTheme="minorHAnsi" w:hAnsiTheme="minorHAnsi" w:cs="Arial"/>
          <w:sz w:val="22"/>
          <w:szCs w:val="22"/>
        </w:rPr>
      </w:pPr>
      <w:r w:rsidRPr="00A41F79">
        <w:rPr>
          <w:rFonts w:asciiTheme="minorHAnsi" w:hAnsiTheme="minorHAnsi" w:cs="Arial"/>
          <w:sz w:val="22"/>
          <w:szCs w:val="22"/>
        </w:rPr>
        <w:t>Demonstrate that harassment is unacceptable and will be dealt with promptly and fairly</w:t>
      </w:r>
    </w:p>
    <w:p w:rsidR="00A41F79" w:rsidRPr="00A41F79" w:rsidRDefault="00A41F79" w:rsidP="00A41F79">
      <w:pPr>
        <w:pStyle w:val="BodyText"/>
        <w:numPr>
          <w:ilvl w:val="0"/>
          <w:numId w:val="33"/>
        </w:numPr>
        <w:tabs>
          <w:tab w:val="left" w:pos="720"/>
        </w:tabs>
        <w:rPr>
          <w:rFonts w:asciiTheme="minorHAnsi" w:hAnsiTheme="minorHAnsi" w:cs="Arial"/>
          <w:sz w:val="22"/>
          <w:szCs w:val="22"/>
        </w:rPr>
      </w:pPr>
      <w:r w:rsidRPr="00A41F79">
        <w:rPr>
          <w:rFonts w:asciiTheme="minorHAnsi" w:hAnsiTheme="minorHAnsi" w:cs="Arial"/>
          <w:sz w:val="22"/>
          <w:szCs w:val="22"/>
        </w:rPr>
        <w:t>Raise awareness of the support which is available</w:t>
      </w:r>
    </w:p>
    <w:p w:rsidR="00A41F79" w:rsidRPr="00A41F79" w:rsidRDefault="00A41F79" w:rsidP="00A41F79">
      <w:pPr>
        <w:pStyle w:val="BodyText"/>
        <w:numPr>
          <w:ilvl w:val="0"/>
          <w:numId w:val="33"/>
        </w:numPr>
        <w:tabs>
          <w:tab w:val="left" w:pos="720"/>
        </w:tabs>
        <w:rPr>
          <w:rFonts w:asciiTheme="minorHAnsi" w:hAnsiTheme="minorHAnsi" w:cs="Arial"/>
          <w:sz w:val="22"/>
          <w:szCs w:val="22"/>
        </w:rPr>
      </w:pPr>
      <w:r w:rsidRPr="00A41F79">
        <w:rPr>
          <w:rFonts w:asciiTheme="minorHAnsi" w:hAnsiTheme="minorHAnsi" w:cs="Arial"/>
          <w:sz w:val="22"/>
          <w:szCs w:val="22"/>
        </w:rPr>
        <w:t>Establish procedures to be followed if harassment occurs</w:t>
      </w:r>
    </w:p>
    <w:p w:rsidR="00A41F79" w:rsidRPr="00A41F79" w:rsidRDefault="00A41F79" w:rsidP="00A41F79">
      <w:pPr>
        <w:pStyle w:val="BodyText"/>
        <w:numPr>
          <w:ilvl w:val="0"/>
          <w:numId w:val="33"/>
        </w:numPr>
        <w:tabs>
          <w:tab w:val="left" w:pos="720"/>
        </w:tabs>
        <w:rPr>
          <w:rFonts w:asciiTheme="minorHAnsi" w:hAnsiTheme="minorHAnsi" w:cs="Arial"/>
          <w:sz w:val="22"/>
          <w:szCs w:val="22"/>
        </w:rPr>
      </w:pPr>
      <w:r w:rsidRPr="00A41F79">
        <w:rPr>
          <w:rFonts w:asciiTheme="minorHAnsi" w:hAnsiTheme="minorHAnsi" w:cs="Arial"/>
          <w:sz w:val="22"/>
          <w:szCs w:val="22"/>
        </w:rPr>
        <w:t>Ensure that complaints are dealt with speedily and confidentially</w:t>
      </w:r>
    </w:p>
    <w:p w:rsidR="00A41F79" w:rsidRPr="00A41F79" w:rsidRDefault="00A41F79" w:rsidP="00A41F79">
      <w:pPr>
        <w:pStyle w:val="BodyText"/>
        <w:tabs>
          <w:tab w:val="left" w:pos="720"/>
        </w:tabs>
        <w:rPr>
          <w:rFonts w:asciiTheme="minorHAnsi" w:hAnsiTheme="minorHAnsi" w:cs="Arial"/>
          <w:sz w:val="22"/>
          <w:szCs w:val="22"/>
        </w:rPr>
      </w:pPr>
    </w:p>
    <w:p w:rsidR="00A41F79" w:rsidRPr="00A41F79" w:rsidRDefault="00A41F79" w:rsidP="00A41F79">
      <w:pPr>
        <w:pStyle w:val="Heading1"/>
        <w:numPr>
          <w:ilvl w:val="0"/>
          <w:numId w:val="29"/>
        </w:numPr>
        <w:tabs>
          <w:tab w:val="clear" w:pos="360"/>
          <w:tab w:val="left" w:pos="720"/>
        </w:tabs>
        <w:ind w:left="720" w:hanging="720"/>
        <w:rPr>
          <w:rFonts w:asciiTheme="minorHAnsi" w:hAnsiTheme="minorHAnsi" w:cs="Arial"/>
          <w:b w:val="0"/>
          <w:sz w:val="22"/>
          <w:szCs w:val="22"/>
        </w:rPr>
      </w:pPr>
      <w:r w:rsidRPr="00A41F79">
        <w:rPr>
          <w:rFonts w:asciiTheme="minorHAnsi" w:hAnsiTheme="minorHAnsi" w:cs="Arial"/>
          <w:sz w:val="22"/>
          <w:szCs w:val="22"/>
        </w:rPr>
        <w:t>Responsibilities</w:t>
      </w:r>
    </w:p>
    <w:p w:rsidR="00A41F79" w:rsidRPr="00A41F79" w:rsidRDefault="00A41F79" w:rsidP="00A41F79">
      <w:pPr>
        <w:pStyle w:val="BodyTextIndent3"/>
        <w:numPr>
          <w:ilvl w:val="1"/>
          <w:numId w:val="30"/>
        </w:numPr>
        <w:tabs>
          <w:tab w:val="left" w:pos="720"/>
        </w:tabs>
        <w:jc w:val="both"/>
        <w:rPr>
          <w:rFonts w:asciiTheme="minorHAnsi" w:hAnsiTheme="minorHAnsi" w:cs="Arial"/>
          <w:szCs w:val="22"/>
        </w:rPr>
      </w:pPr>
      <w:r w:rsidRPr="00A41F79">
        <w:rPr>
          <w:rFonts w:asciiTheme="minorHAnsi" w:hAnsiTheme="minorHAnsi" w:cs="Arial"/>
          <w:szCs w:val="22"/>
        </w:rPr>
        <w:t>Every employee has a responsibility to behave reasonably and in a way that is not offensive to others.</w:t>
      </w:r>
    </w:p>
    <w:p w:rsidR="00A41F79" w:rsidRPr="00A41F79" w:rsidRDefault="00A41F79" w:rsidP="00A41F79">
      <w:pPr>
        <w:pStyle w:val="BodyTextIndent3"/>
        <w:tabs>
          <w:tab w:val="left" w:pos="720"/>
        </w:tabs>
        <w:ind w:hanging="720"/>
        <w:jc w:val="both"/>
        <w:rPr>
          <w:rFonts w:asciiTheme="minorHAnsi" w:hAnsiTheme="minorHAnsi" w:cs="Arial"/>
          <w:szCs w:val="22"/>
        </w:rPr>
      </w:pPr>
    </w:p>
    <w:p w:rsidR="00A41F79" w:rsidRPr="00A41F79" w:rsidRDefault="00A41F79" w:rsidP="00A41F79">
      <w:pPr>
        <w:pStyle w:val="BodyText2"/>
        <w:tabs>
          <w:tab w:val="left" w:pos="720"/>
        </w:tabs>
        <w:ind w:left="720" w:hanging="720"/>
        <w:jc w:val="both"/>
        <w:rPr>
          <w:rFonts w:asciiTheme="minorHAnsi" w:hAnsiTheme="minorHAnsi" w:cs="Arial"/>
          <w:szCs w:val="22"/>
        </w:rPr>
      </w:pPr>
      <w:r w:rsidRPr="00A41F79">
        <w:rPr>
          <w:rFonts w:asciiTheme="minorHAnsi" w:hAnsiTheme="minorHAnsi" w:cs="Arial"/>
          <w:szCs w:val="22"/>
        </w:rPr>
        <w:t>3.2</w:t>
      </w:r>
      <w:r w:rsidRPr="00A41F79">
        <w:rPr>
          <w:rFonts w:asciiTheme="minorHAnsi" w:hAnsiTheme="minorHAnsi" w:cs="Arial"/>
          <w:szCs w:val="22"/>
        </w:rPr>
        <w:tab/>
      </w:r>
      <w:r w:rsidR="0052788C">
        <w:rPr>
          <w:rFonts w:asciiTheme="minorHAnsi" w:hAnsiTheme="minorHAnsi" w:cs="Arial"/>
          <w:szCs w:val="22"/>
        </w:rPr>
        <w:t>L</w:t>
      </w:r>
      <w:r w:rsidRPr="00A41F79">
        <w:rPr>
          <w:rFonts w:asciiTheme="minorHAnsi" w:hAnsiTheme="minorHAnsi" w:cs="Arial"/>
          <w:szCs w:val="22"/>
        </w:rPr>
        <w:t>ine-managers have a responsibility to promote a culture free from unacceptable behaviour and to react to any allegations of harassment sensitively and as quickly as possible.</w:t>
      </w:r>
    </w:p>
    <w:p w:rsidR="00A41F79" w:rsidRPr="00A41F79" w:rsidRDefault="00A41F79" w:rsidP="00A41F79">
      <w:pPr>
        <w:pStyle w:val="BodyText2"/>
        <w:tabs>
          <w:tab w:val="left" w:pos="720"/>
        </w:tabs>
        <w:ind w:left="720" w:hanging="720"/>
        <w:jc w:val="both"/>
        <w:rPr>
          <w:rFonts w:asciiTheme="minorHAnsi" w:hAnsiTheme="minorHAnsi" w:cs="Arial"/>
          <w:szCs w:val="22"/>
        </w:rPr>
      </w:pPr>
    </w:p>
    <w:p w:rsidR="00A41F79" w:rsidRPr="00A41F79" w:rsidRDefault="00A41F79" w:rsidP="00A41F79">
      <w:pPr>
        <w:pStyle w:val="BodyTextIndent3"/>
        <w:numPr>
          <w:ilvl w:val="1"/>
          <w:numId w:val="29"/>
        </w:numPr>
        <w:tabs>
          <w:tab w:val="left" w:pos="720"/>
        </w:tabs>
        <w:jc w:val="both"/>
        <w:rPr>
          <w:rFonts w:asciiTheme="minorHAnsi" w:hAnsiTheme="minorHAnsi" w:cs="Arial"/>
          <w:szCs w:val="22"/>
        </w:rPr>
      </w:pPr>
      <w:r w:rsidRPr="00A41F79">
        <w:rPr>
          <w:rFonts w:asciiTheme="minorHAnsi" w:hAnsiTheme="minorHAnsi" w:cs="Arial"/>
          <w:szCs w:val="22"/>
        </w:rPr>
        <w:t xml:space="preserve">The example of positive behaviour is as important as formal policy.  A culture where </w:t>
      </w:r>
      <w:r w:rsidR="0060336C">
        <w:rPr>
          <w:rFonts w:asciiTheme="minorHAnsi" w:hAnsiTheme="minorHAnsi" w:cs="Arial"/>
          <w:szCs w:val="22"/>
        </w:rPr>
        <w:t>employees</w:t>
      </w:r>
      <w:r w:rsidRPr="00A41F79">
        <w:rPr>
          <w:rFonts w:asciiTheme="minorHAnsi" w:hAnsiTheme="minorHAnsi" w:cs="Arial"/>
          <w:szCs w:val="22"/>
        </w:rPr>
        <w:t xml:space="preserve"> are consulted and problems discussed should deter bullying and harassment.</w:t>
      </w:r>
    </w:p>
    <w:p w:rsidR="00A41F79" w:rsidRPr="00A41F79" w:rsidRDefault="00A41F79" w:rsidP="00A41F79">
      <w:pPr>
        <w:pStyle w:val="BodyTextIndent3"/>
        <w:tabs>
          <w:tab w:val="left" w:pos="720"/>
        </w:tabs>
        <w:rPr>
          <w:rFonts w:asciiTheme="minorHAnsi" w:hAnsiTheme="minorHAnsi" w:cs="Arial"/>
          <w:szCs w:val="22"/>
        </w:rPr>
      </w:pPr>
    </w:p>
    <w:p w:rsidR="00A41F79" w:rsidRPr="00A41F79" w:rsidRDefault="00A41F79" w:rsidP="00A41F79">
      <w:pPr>
        <w:pStyle w:val="Heading1"/>
        <w:rPr>
          <w:rFonts w:asciiTheme="minorHAnsi" w:hAnsiTheme="minorHAnsi"/>
          <w:bCs/>
          <w:sz w:val="22"/>
          <w:szCs w:val="22"/>
        </w:rPr>
      </w:pPr>
      <w:r w:rsidRPr="00A41F79">
        <w:rPr>
          <w:rFonts w:asciiTheme="minorHAnsi" w:hAnsiTheme="minorHAnsi"/>
          <w:bCs/>
          <w:sz w:val="22"/>
          <w:szCs w:val="22"/>
        </w:rPr>
        <w:t>4.</w:t>
      </w:r>
      <w:r w:rsidRPr="00A41F79">
        <w:rPr>
          <w:rFonts w:asciiTheme="minorHAnsi" w:hAnsiTheme="minorHAnsi"/>
          <w:bCs/>
          <w:sz w:val="22"/>
          <w:szCs w:val="22"/>
        </w:rPr>
        <w:tab/>
        <w:t>What is Harassment?</w:t>
      </w: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4.1</w:t>
      </w:r>
      <w:r w:rsidRPr="00A41F79">
        <w:rPr>
          <w:rFonts w:asciiTheme="minorHAnsi" w:hAnsiTheme="minorHAnsi" w:cs="Arial"/>
          <w:sz w:val="22"/>
          <w:szCs w:val="22"/>
        </w:rPr>
        <w:tab/>
        <w:t xml:space="preserve">Harassment is unwanted behaviour related to a “protected characteristic” namely age, disability, </w:t>
      </w:r>
      <w:r w:rsidR="004268BF">
        <w:rPr>
          <w:rFonts w:asciiTheme="minorHAnsi" w:hAnsiTheme="minorHAnsi" w:cs="Arial"/>
          <w:sz w:val="22"/>
          <w:szCs w:val="22"/>
        </w:rPr>
        <w:t xml:space="preserve">gender assignment, marriage and civil partnership, pregnancy and maternity, </w:t>
      </w:r>
      <w:r w:rsidRPr="00A41F79">
        <w:rPr>
          <w:rFonts w:asciiTheme="minorHAnsi" w:hAnsiTheme="minorHAnsi" w:cs="Arial"/>
          <w:sz w:val="22"/>
          <w:szCs w:val="22"/>
        </w:rPr>
        <w:t xml:space="preserve">race, religion or belief or sexual orientation which has the purpose or effect </w:t>
      </w:r>
      <w:proofErr w:type="gramStart"/>
      <w:r w:rsidRPr="00A41F79">
        <w:rPr>
          <w:rFonts w:asciiTheme="minorHAnsi" w:hAnsiTheme="minorHAnsi" w:cs="Arial"/>
          <w:sz w:val="22"/>
          <w:szCs w:val="22"/>
        </w:rPr>
        <w:t>of:-</w:t>
      </w:r>
      <w:proofErr w:type="gramEnd"/>
    </w:p>
    <w:p w:rsidR="00A41F79" w:rsidRPr="00A41F79" w:rsidRDefault="00A41F79" w:rsidP="00A41F79">
      <w:pPr>
        <w:pStyle w:val="BodyText"/>
        <w:tabs>
          <w:tab w:val="left" w:pos="720"/>
        </w:tabs>
        <w:ind w:left="720" w:hanging="720"/>
        <w:rPr>
          <w:rFonts w:asciiTheme="minorHAnsi" w:hAnsiTheme="minorHAnsi" w:cs="Arial"/>
          <w:sz w:val="22"/>
          <w:szCs w:val="22"/>
        </w:rPr>
      </w:pPr>
    </w:p>
    <w:p w:rsidR="00A41F79" w:rsidRPr="00A41F79" w:rsidRDefault="00A41F79" w:rsidP="00A41F79">
      <w:pPr>
        <w:pStyle w:val="BodyText"/>
        <w:numPr>
          <w:ilvl w:val="0"/>
          <w:numId w:val="35"/>
        </w:numPr>
        <w:tabs>
          <w:tab w:val="left" w:pos="720"/>
        </w:tabs>
        <w:ind w:left="993" w:hanging="273"/>
        <w:rPr>
          <w:rFonts w:asciiTheme="minorHAnsi" w:hAnsiTheme="minorHAnsi" w:cs="Arial"/>
          <w:sz w:val="22"/>
          <w:szCs w:val="22"/>
        </w:rPr>
      </w:pPr>
      <w:r w:rsidRPr="00A41F79">
        <w:rPr>
          <w:rFonts w:asciiTheme="minorHAnsi" w:hAnsiTheme="minorHAnsi" w:cs="Arial"/>
          <w:sz w:val="22"/>
          <w:szCs w:val="22"/>
        </w:rPr>
        <w:t>violating a person’s dignity, or</w:t>
      </w: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ab/>
        <w:t xml:space="preserve">(ii) creating for that person an intimidating, hostile, degrading, humiliating or offensive       environment. </w:t>
      </w:r>
    </w:p>
    <w:p w:rsidR="00A41F79" w:rsidRPr="00A41F79" w:rsidRDefault="00A41F79" w:rsidP="00A41F79">
      <w:pPr>
        <w:pStyle w:val="BodyText"/>
        <w:tabs>
          <w:tab w:val="left" w:pos="720"/>
        </w:tabs>
        <w:ind w:left="720" w:hanging="720"/>
        <w:rPr>
          <w:rFonts w:asciiTheme="minorHAnsi" w:hAnsiTheme="minorHAnsi" w:cs="Arial"/>
          <w:sz w:val="22"/>
          <w:szCs w:val="22"/>
        </w:rPr>
      </w:pP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 xml:space="preserve"> </w:t>
      </w:r>
      <w:r w:rsidRPr="00A41F79">
        <w:rPr>
          <w:rFonts w:asciiTheme="minorHAnsi" w:hAnsiTheme="minorHAnsi" w:cs="Arial"/>
          <w:sz w:val="22"/>
          <w:szCs w:val="22"/>
        </w:rPr>
        <w:tab/>
        <w:t>It can take place either in private or public and may not necessarily be face-to-face e.g. it could be via a telephone conversation, email</w:t>
      </w:r>
      <w:r w:rsidR="004268BF">
        <w:rPr>
          <w:rFonts w:asciiTheme="minorHAnsi" w:hAnsiTheme="minorHAnsi" w:cs="Arial"/>
          <w:sz w:val="22"/>
          <w:szCs w:val="22"/>
        </w:rPr>
        <w:t xml:space="preserve">, collaboration software </w:t>
      </w:r>
      <w:r w:rsidRPr="00A41F79">
        <w:rPr>
          <w:rFonts w:asciiTheme="minorHAnsi" w:hAnsiTheme="minorHAnsi" w:cs="Arial"/>
          <w:sz w:val="22"/>
          <w:szCs w:val="22"/>
        </w:rPr>
        <w:t xml:space="preserve">or correspondence or it </w:t>
      </w:r>
      <w:r w:rsidRPr="00A41F79">
        <w:rPr>
          <w:rFonts w:asciiTheme="minorHAnsi" w:hAnsiTheme="minorHAnsi" w:cs="Arial"/>
          <w:sz w:val="22"/>
          <w:szCs w:val="22"/>
        </w:rPr>
        <w:lastRenderedPageBreak/>
        <w:t>could be via social media such as Facebook or Twitter.  It can include imagery, physical gestures, facial expressions, mimicry, jokes or other physical behaviour.  It is unwanted and unsolicited by the recipient and continues after an objection is made, although a single incident may be serious enough to constitute harassment and justify a complaint.</w:t>
      </w:r>
    </w:p>
    <w:p w:rsidR="00A41F79" w:rsidRPr="00A41F79" w:rsidRDefault="00A41F79" w:rsidP="00A41F79">
      <w:pPr>
        <w:pStyle w:val="BodyText"/>
        <w:tabs>
          <w:tab w:val="left" w:pos="720"/>
        </w:tabs>
        <w:ind w:left="720" w:hanging="720"/>
        <w:rPr>
          <w:rFonts w:asciiTheme="minorHAnsi" w:hAnsiTheme="minorHAnsi" w:cs="Arial"/>
          <w:sz w:val="22"/>
          <w:szCs w:val="22"/>
        </w:rPr>
      </w:pP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4.2</w:t>
      </w:r>
      <w:r w:rsidRPr="00A41F79">
        <w:rPr>
          <w:rFonts w:asciiTheme="minorHAnsi" w:hAnsiTheme="minorHAnsi" w:cs="Arial"/>
          <w:sz w:val="22"/>
          <w:szCs w:val="22"/>
        </w:rPr>
        <w:tab/>
        <w:t>Harassment ranges from violence and bullying to more subtle behaviour such as ignoring an individual at work.  It can be directed at all levels of employees and can be a source of great stress. It covers situations where the harassment is related to the person themselves or where it is directed to others but a particular individual feels harassed because they have one of the protected characteristics listed above.  The unwanted behaviour does not have to be specifically aimed at the person who finds that it violates their dignity or creates for them an intimidating, hostile, degrading, humiliating or offensive environment.</w:t>
      </w:r>
    </w:p>
    <w:p w:rsidR="00A41F79" w:rsidRPr="00A41F79" w:rsidRDefault="00A41F79" w:rsidP="00A41F79">
      <w:pPr>
        <w:pStyle w:val="BodyText"/>
        <w:tabs>
          <w:tab w:val="left" w:pos="720"/>
        </w:tabs>
        <w:ind w:left="720" w:hanging="720"/>
        <w:rPr>
          <w:rFonts w:asciiTheme="minorHAnsi" w:hAnsiTheme="minorHAnsi" w:cs="Arial"/>
          <w:sz w:val="22"/>
          <w:szCs w:val="22"/>
        </w:rPr>
      </w:pPr>
    </w:p>
    <w:p w:rsidR="004268BF" w:rsidRDefault="00A41F79" w:rsidP="00A41F79">
      <w:pPr>
        <w:pStyle w:val="BodyText"/>
        <w:tabs>
          <w:tab w:val="left" w:pos="720"/>
        </w:tabs>
        <w:ind w:left="720" w:hanging="720"/>
        <w:rPr>
          <w:rFonts w:asciiTheme="minorHAnsi" w:hAnsiTheme="minorHAnsi" w:cstheme="minorHAnsi"/>
          <w:color w:val="333333"/>
          <w:sz w:val="22"/>
          <w:szCs w:val="22"/>
        </w:rPr>
      </w:pPr>
      <w:r w:rsidRPr="00A41F79">
        <w:rPr>
          <w:rFonts w:asciiTheme="minorHAnsi" w:hAnsiTheme="minorHAnsi" w:cs="Arial"/>
          <w:sz w:val="22"/>
          <w:szCs w:val="22"/>
        </w:rPr>
        <w:t>4.3</w:t>
      </w:r>
      <w:r w:rsidRPr="00A41F79">
        <w:rPr>
          <w:rFonts w:asciiTheme="minorHAnsi" w:hAnsiTheme="minorHAnsi" w:cs="Arial"/>
          <w:sz w:val="22"/>
          <w:szCs w:val="22"/>
        </w:rPr>
        <w:tab/>
      </w:r>
      <w:r w:rsidR="004268BF" w:rsidRPr="008C6579">
        <w:rPr>
          <w:rStyle w:val="highlight"/>
          <w:rFonts w:asciiTheme="minorHAnsi" w:hAnsiTheme="minorHAnsi" w:cstheme="minorHAnsi"/>
          <w:color w:val="333333"/>
          <w:sz w:val="22"/>
          <w:szCs w:val="22"/>
        </w:rPr>
        <w:t>Harassment</w:t>
      </w:r>
      <w:r w:rsidR="004268BF" w:rsidRPr="008C6579">
        <w:rPr>
          <w:rFonts w:asciiTheme="minorHAnsi" w:hAnsiTheme="minorHAnsi" w:cstheme="minorHAnsi"/>
          <w:color w:val="333333"/>
          <w:sz w:val="22"/>
          <w:szCs w:val="22"/>
        </w:rPr>
        <w:t xml:space="preserve"> may also occur where a person engages in unwanted conduct towards another because they perceive that the recipient has a protected characteristic (for example, a perception that they are gay or disabled), when the recipient does not, in fact, have that protected characteristic. Similarly, </w:t>
      </w:r>
      <w:r w:rsidR="004268BF" w:rsidRPr="008C6579">
        <w:rPr>
          <w:rStyle w:val="highlight"/>
          <w:rFonts w:asciiTheme="minorHAnsi" w:hAnsiTheme="minorHAnsi" w:cstheme="minorHAnsi"/>
          <w:color w:val="333333"/>
          <w:sz w:val="22"/>
          <w:szCs w:val="22"/>
        </w:rPr>
        <w:t>harassment</w:t>
      </w:r>
      <w:r w:rsidR="004268BF" w:rsidRPr="008C6579">
        <w:rPr>
          <w:rFonts w:asciiTheme="minorHAnsi" w:hAnsiTheme="minorHAnsi" w:cstheme="minorHAnsi"/>
          <w:color w:val="333333"/>
          <w:sz w:val="22"/>
          <w:szCs w:val="22"/>
        </w:rPr>
        <w:t xml:space="preserve"> could take place where an individual is bullied or harassed because of another person with whom the individual is connected or associated</w:t>
      </w:r>
      <w:r w:rsidR="004268BF">
        <w:rPr>
          <w:rFonts w:asciiTheme="minorHAnsi" w:hAnsiTheme="minorHAnsi" w:cstheme="minorHAnsi"/>
          <w:color w:val="333333"/>
          <w:sz w:val="22"/>
          <w:szCs w:val="22"/>
        </w:rPr>
        <w:t>.</w:t>
      </w:r>
    </w:p>
    <w:p w:rsidR="004268BF" w:rsidRDefault="004268BF" w:rsidP="00A41F79">
      <w:pPr>
        <w:pStyle w:val="BodyText"/>
        <w:tabs>
          <w:tab w:val="left" w:pos="720"/>
        </w:tabs>
        <w:ind w:left="720" w:hanging="720"/>
        <w:rPr>
          <w:rFonts w:asciiTheme="minorHAnsi" w:hAnsiTheme="minorHAnsi" w:cs="Arial"/>
          <w:sz w:val="22"/>
          <w:szCs w:val="22"/>
        </w:rPr>
      </w:pPr>
    </w:p>
    <w:p w:rsidR="00A41F79" w:rsidRPr="00A41F79" w:rsidRDefault="004268BF" w:rsidP="00A41F79">
      <w:pPr>
        <w:pStyle w:val="BodyText"/>
        <w:tabs>
          <w:tab w:val="left" w:pos="720"/>
        </w:tabs>
        <w:ind w:left="720" w:hanging="720"/>
        <w:rPr>
          <w:rFonts w:asciiTheme="minorHAnsi" w:hAnsiTheme="minorHAnsi" w:cs="Arial"/>
          <w:sz w:val="22"/>
          <w:szCs w:val="22"/>
        </w:rPr>
      </w:pPr>
      <w:r>
        <w:rPr>
          <w:rFonts w:asciiTheme="minorHAnsi" w:hAnsiTheme="minorHAnsi" w:cs="Arial"/>
          <w:sz w:val="22"/>
          <w:szCs w:val="22"/>
        </w:rPr>
        <w:t>4.4</w:t>
      </w:r>
      <w:r>
        <w:rPr>
          <w:rFonts w:asciiTheme="minorHAnsi" w:hAnsiTheme="minorHAnsi" w:cs="Arial"/>
          <w:sz w:val="22"/>
          <w:szCs w:val="22"/>
        </w:rPr>
        <w:tab/>
      </w:r>
      <w:r w:rsidR="00A41F79" w:rsidRPr="00A41F79">
        <w:rPr>
          <w:rFonts w:asciiTheme="minorHAnsi" w:hAnsiTheme="minorHAnsi" w:cs="Arial"/>
          <w:sz w:val="22"/>
          <w:szCs w:val="22"/>
        </w:rPr>
        <w:t>Differences in attitude, background or culture can mean that what is perceived as harassment by one person may not seem so to another.  Harassment will have occurred</w:t>
      </w:r>
      <w:r w:rsidR="00A41F79" w:rsidRPr="00A41F79">
        <w:rPr>
          <w:rFonts w:asciiTheme="minorHAnsi" w:hAnsiTheme="minorHAnsi" w:cs="Arial"/>
          <w:i/>
          <w:sz w:val="22"/>
          <w:szCs w:val="22"/>
        </w:rPr>
        <w:t xml:space="preserve"> </w:t>
      </w:r>
      <w:r w:rsidR="00A41F79" w:rsidRPr="00A41F79">
        <w:rPr>
          <w:rFonts w:asciiTheme="minorHAnsi" w:hAnsiTheme="minorHAnsi" w:cs="Arial"/>
          <w:sz w:val="22"/>
          <w:szCs w:val="22"/>
        </w:rPr>
        <w:t>if, in all the circumstances, and taking into account the perception of the individual concerned, it is reasonable for the conduct complained of to have the effect of violating that person’s dignity or creating an offensive or intimidating environment for them.</w:t>
      </w:r>
    </w:p>
    <w:p w:rsidR="00A41F79" w:rsidRPr="00A41F79" w:rsidRDefault="00A41F79" w:rsidP="00A41F79">
      <w:pPr>
        <w:pStyle w:val="BodyText"/>
        <w:tabs>
          <w:tab w:val="left" w:pos="720"/>
        </w:tabs>
        <w:ind w:left="720" w:hanging="720"/>
        <w:rPr>
          <w:rFonts w:asciiTheme="minorHAnsi" w:hAnsiTheme="minorHAnsi" w:cs="Arial"/>
          <w:b/>
          <w:sz w:val="22"/>
          <w:szCs w:val="22"/>
        </w:rPr>
      </w:pP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4.</w:t>
      </w:r>
      <w:r w:rsidR="004268BF">
        <w:rPr>
          <w:rFonts w:asciiTheme="minorHAnsi" w:hAnsiTheme="minorHAnsi" w:cs="Arial"/>
          <w:sz w:val="22"/>
          <w:szCs w:val="22"/>
        </w:rPr>
        <w:t>5</w:t>
      </w:r>
      <w:r w:rsidRPr="00A41F79">
        <w:rPr>
          <w:rFonts w:asciiTheme="minorHAnsi" w:hAnsiTheme="minorHAnsi" w:cs="Arial"/>
          <w:sz w:val="22"/>
          <w:szCs w:val="22"/>
        </w:rPr>
        <w:tab/>
        <w:t xml:space="preserve">In addition to being a disciplinary offence, certain incidents of harassment may also render individuals liable to prosecution in courts of law, under either civil or criminal legislation. </w:t>
      </w:r>
    </w:p>
    <w:p w:rsidR="00A41F79" w:rsidRPr="00A41F79" w:rsidRDefault="00A41F79" w:rsidP="00A41F79">
      <w:pPr>
        <w:pStyle w:val="BodyText"/>
        <w:tabs>
          <w:tab w:val="left" w:pos="720"/>
        </w:tabs>
        <w:ind w:left="720" w:hanging="720"/>
        <w:rPr>
          <w:rFonts w:asciiTheme="minorHAnsi" w:hAnsiTheme="minorHAnsi" w:cs="Arial"/>
          <w:b/>
          <w:sz w:val="22"/>
          <w:szCs w:val="22"/>
        </w:rPr>
      </w:pPr>
    </w:p>
    <w:p w:rsidR="004268BF"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4.</w:t>
      </w:r>
      <w:r w:rsidR="004268BF">
        <w:rPr>
          <w:rFonts w:asciiTheme="minorHAnsi" w:hAnsiTheme="minorHAnsi" w:cs="Arial"/>
          <w:sz w:val="22"/>
          <w:szCs w:val="22"/>
        </w:rPr>
        <w:t>6</w:t>
      </w:r>
      <w:r w:rsidRPr="00A41F79">
        <w:rPr>
          <w:rFonts w:asciiTheme="minorHAnsi" w:hAnsiTheme="minorHAnsi" w:cs="Arial"/>
          <w:sz w:val="22"/>
          <w:szCs w:val="22"/>
        </w:rPr>
        <w:tab/>
      </w:r>
      <w:r w:rsidR="004268BF">
        <w:rPr>
          <w:rFonts w:asciiTheme="minorHAnsi" w:hAnsiTheme="minorHAnsi" w:cs="Arial"/>
          <w:sz w:val="22"/>
          <w:szCs w:val="22"/>
        </w:rPr>
        <w:t xml:space="preserve">The MC </w:t>
      </w:r>
      <w:r w:rsidR="004268BF" w:rsidRPr="008C6579">
        <w:rPr>
          <w:rFonts w:asciiTheme="minorHAnsi" w:hAnsiTheme="minorHAnsi" w:cstheme="minorHAnsi"/>
          <w:color w:val="333333"/>
          <w:sz w:val="22"/>
          <w:szCs w:val="22"/>
          <w:shd w:val="clear" w:color="auto" w:fill="FFFFFF"/>
        </w:rPr>
        <w:t xml:space="preserve">will not tolerate victimisation of a person for making allegations of bullying or </w:t>
      </w:r>
      <w:r w:rsidR="004268BF" w:rsidRPr="008C6579">
        <w:rPr>
          <w:rStyle w:val="highlight"/>
          <w:rFonts w:asciiTheme="minorHAnsi" w:hAnsiTheme="minorHAnsi" w:cstheme="minorHAnsi"/>
          <w:color w:val="333333"/>
          <w:sz w:val="22"/>
          <w:szCs w:val="22"/>
        </w:rPr>
        <w:t>harassment</w:t>
      </w:r>
      <w:r w:rsidR="004268BF" w:rsidRPr="008C6579">
        <w:rPr>
          <w:rFonts w:asciiTheme="minorHAnsi" w:hAnsiTheme="minorHAnsi" w:cstheme="minorHAnsi"/>
          <w:color w:val="333333"/>
          <w:sz w:val="22"/>
          <w:szCs w:val="22"/>
          <w:shd w:val="clear" w:color="auto" w:fill="FFFFFF"/>
        </w:rPr>
        <w:t xml:space="preserve"> in good faith or supporting someone to make such a complaint. Victimisation is a disciplinary offence.</w:t>
      </w:r>
    </w:p>
    <w:p w:rsidR="004268BF" w:rsidRDefault="004268BF" w:rsidP="00A41F79">
      <w:pPr>
        <w:pStyle w:val="BodyText"/>
        <w:tabs>
          <w:tab w:val="left" w:pos="720"/>
        </w:tabs>
        <w:ind w:left="720" w:hanging="720"/>
        <w:rPr>
          <w:rFonts w:asciiTheme="minorHAnsi" w:hAnsiTheme="minorHAnsi" w:cs="Arial"/>
          <w:sz w:val="22"/>
          <w:szCs w:val="22"/>
          <w:u w:val="single"/>
        </w:rPr>
      </w:pPr>
    </w:p>
    <w:p w:rsidR="00A41F79" w:rsidRPr="004268BF" w:rsidRDefault="004268BF" w:rsidP="00A41F79">
      <w:pPr>
        <w:pStyle w:val="BodyText"/>
        <w:tabs>
          <w:tab w:val="left" w:pos="720"/>
        </w:tabs>
        <w:ind w:left="720" w:hanging="720"/>
        <w:rPr>
          <w:rFonts w:asciiTheme="minorHAnsi" w:hAnsiTheme="minorHAnsi" w:cs="Arial"/>
          <w:sz w:val="22"/>
          <w:szCs w:val="22"/>
        </w:rPr>
      </w:pPr>
      <w:r w:rsidRPr="004268BF">
        <w:rPr>
          <w:rFonts w:asciiTheme="minorHAnsi" w:hAnsiTheme="minorHAnsi" w:cs="Arial"/>
          <w:sz w:val="22"/>
          <w:szCs w:val="22"/>
        </w:rPr>
        <w:t>4.7</w:t>
      </w:r>
      <w:r w:rsidRPr="004268BF">
        <w:rPr>
          <w:rFonts w:asciiTheme="minorHAnsi" w:hAnsiTheme="minorHAnsi" w:cs="Arial"/>
          <w:sz w:val="22"/>
          <w:szCs w:val="22"/>
        </w:rPr>
        <w:tab/>
      </w:r>
      <w:r w:rsidR="00A41F79" w:rsidRPr="004268BF">
        <w:rPr>
          <w:rFonts w:asciiTheme="minorHAnsi" w:hAnsiTheme="minorHAnsi" w:cs="Arial"/>
          <w:sz w:val="22"/>
          <w:szCs w:val="22"/>
          <w:u w:val="single"/>
        </w:rPr>
        <w:t>Sexual Harassment</w:t>
      </w:r>
    </w:p>
    <w:p w:rsidR="00A41F79" w:rsidRPr="00A41F79" w:rsidRDefault="00A16B02" w:rsidP="00A16B02">
      <w:pPr>
        <w:pStyle w:val="BodyText"/>
        <w:tabs>
          <w:tab w:val="left" w:pos="720"/>
        </w:tabs>
        <w:ind w:left="1440" w:hanging="1440"/>
        <w:jc w:val="both"/>
        <w:rPr>
          <w:rFonts w:asciiTheme="minorHAnsi" w:hAnsiTheme="minorHAnsi" w:cs="Arial"/>
          <w:sz w:val="22"/>
          <w:szCs w:val="22"/>
        </w:rPr>
      </w:pPr>
      <w:r>
        <w:rPr>
          <w:rFonts w:asciiTheme="minorHAnsi" w:hAnsiTheme="minorHAnsi" w:cs="Arial"/>
          <w:sz w:val="22"/>
          <w:szCs w:val="22"/>
        </w:rPr>
        <w:tab/>
      </w:r>
      <w:r w:rsidR="00A41F79" w:rsidRPr="00A41F79">
        <w:rPr>
          <w:rFonts w:asciiTheme="minorHAnsi" w:hAnsiTheme="minorHAnsi" w:cs="Arial"/>
          <w:sz w:val="22"/>
          <w:szCs w:val="22"/>
        </w:rPr>
        <w:t>4.</w:t>
      </w:r>
      <w:r w:rsidR="004268BF">
        <w:rPr>
          <w:rFonts w:asciiTheme="minorHAnsi" w:hAnsiTheme="minorHAnsi" w:cs="Arial"/>
          <w:sz w:val="22"/>
          <w:szCs w:val="22"/>
        </w:rPr>
        <w:t>7</w:t>
      </w:r>
      <w:r w:rsidR="00A41F79" w:rsidRPr="00A41F79">
        <w:rPr>
          <w:rFonts w:asciiTheme="minorHAnsi" w:hAnsiTheme="minorHAnsi" w:cs="Arial"/>
          <w:sz w:val="22"/>
          <w:szCs w:val="22"/>
        </w:rPr>
        <w:t>.1</w:t>
      </w:r>
      <w:r w:rsidR="00A41F79" w:rsidRPr="00A41F79">
        <w:rPr>
          <w:rFonts w:asciiTheme="minorHAnsi" w:hAnsiTheme="minorHAnsi" w:cs="Arial"/>
          <w:sz w:val="22"/>
          <w:szCs w:val="22"/>
        </w:rPr>
        <w:tab/>
        <w:t xml:space="preserve">Sexual harassment is a particular type of harassment when a person does something of a sexual nature (which might be verbal, non-verbal or </w:t>
      </w:r>
      <w:proofErr w:type="gramStart"/>
      <w:r w:rsidR="00A41F79" w:rsidRPr="00A41F79">
        <w:rPr>
          <w:rFonts w:asciiTheme="minorHAnsi" w:hAnsiTheme="minorHAnsi" w:cs="Arial"/>
          <w:sz w:val="22"/>
          <w:szCs w:val="22"/>
        </w:rPr>
        <w:t>physical)  which</w:t>
      </w:r>
      <w:proofErr w:type="gramEnd"/>
      <w:r w:rsidR="00A41F79" w:rsidRPr="00A41F79">
        <w:rPr>
          <w:rFonts w:asciiTheme="minorHAnsi" w:hAnsiTheme="minorHAnsi" w:cs="Arial"/>
          <w:sz w:val="22"/>
          <w:szCs w:val="22"/>
        </w:rPr>
        <w:t xml:space="preserve"> has the purpose or effect of:-</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numPr>
          <w:ilvl w:val="0"/>
          <w:numId w:val="34"/>
        </w:numPr>
        <w:tabs>
          <w:tab w:val="left" w:pos="720"/>
        </w:tabs>
        <w:jc w:val="both"/>
        <w:rPr>
          <w:rFonts w:asciiTheme="minorHAnsi" w:hAnsiTheme="minorHAnsi" w:cs="Arial"/>
          <w:sz w:val="22"/>
          <w:szCs w:val="22"/>
        </w:rPr>
      </w:pPr>
      <w:r w:rsidRPr="00A41F79">
        <w:rPr>
          <w:rFonts w:asciiTheme="minorHAnsi" w:hAnsiTheme="minorHAnsi" w:cs="Arial"/>
          <w:sz w:val="22"/>
          <w:szCs w:val="22"/>
        </w:rPr>
        <w:t>violating a person’s dignity, or</w:t>
      </w:r>
    </w:p>
    <w:p w:rsidR="00A41F79" w:rsidRPr="00A41F79" w:rsidRDefault="00A41F79" w:rsidP="00A41F79">
      <w:pPr>
        <w:pStyle w:val="BodyText"/>
        <w:numPr>
          <w:ilvl w:val="0"/>
          <w:numId w:val="34"/>
        </w:numPr>
        <w:tabs>
          <w:tab w:val="left" w:pos="720"/>
        </w:tabs>
        <w:jc w:val="both"/>
        <w:rPr>
          <w:rFonts w:asciiTheme="minorHAnsi" w:hAnsiTheme="minorHAnsi" w:cs="Arial"/>
          <w:sz w:val="22"/>
          <w:szCs w:val="22"/>
        </w:rPr>
      </w:pPr>
      <w:r w:rsidRPr="00A41F79">
        <w:rPr>
          <w:rFonts w:asciiTheme="minorHAnsi" w:hAnsiTheme="minorHAnsi" w:cs="Arial"/>
          <w:sz w:val="22"/>
          <w:szCs w:val="22"/>
        </w:rPr>
        <w:t>creating an intimidating, hostile, degrading, humiliating or offensive environment for that person.</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16B02">
      <w:pPr>
        <w:pStyle w:val="BodyText"/>
        <w:tabs>
          <w:tab w:val="left" w:pos="720"/>
        </w:tabs>
        <w:ind w:left="1440" w:hanging="720"/>
        <w:jc w:val="both"/>
        <w:rPr>
          <w:rFonts w:asciiTheme="minorHAnsi" w:hAnsiTheme="minorHAnsi" w:cs="Arial"/>
          <w:sz w:val="22"/>
          <w:szCs w:val="22"/>
        </w:rPr>
      </w:pPr>
      <w:r w:rsidRPr="00A41F79">
        <w:rPr>
          <w:rFonts w:asciiTheme="minorHAnsi" w:hAnsiTheme="minorHAnsi" w:cs="Arial"/>
          <w:i/>
          <w:sz w:val="22"/>
          <w:szCs w:val="22"/>
        </w:rPr>
        <w:tab/>
      </w:r>
      <w:r w:rsidRPr="00A41F79">
        <w:rPr>
          <w:rFonts w:asciiTheme="minorHAnsi" w:hAnsiTheme="minorHAnsi" w:cs="Arial"/>
          <w:sz w:val="22"/>
          <w:szCs w:val="22"/>
        </w:rPr>
        <w:t xml:space="preserve">This could include unnecessary and unwanted physical contact; unwelcome advances, attentions or propositions; displaying sexually explicit material; sexual comments; persistent demeaning or offensive jokes; sexual innuendo and expletives; unwanted comments about appearance; indecent demands or requests for sexual contact or actual sexual assault. </w:t>
      </w:r>
    </w:p>
    <w:p w:rsidR="00A41F79" w:rsidRPr="00A41F79" w:rsidRDefault="00A41F79" w:rsidP="00A41F79">
      <w:pPr>
        <w:pStyle w:val="BodyText"/>
        <w:tabs>
          <w:tab w:val="left" w:pos="720"/>
        </w:tabs>
        <w:ind w:left="720" w:hanging="720"/>
        <w:jc w:val="both"/>
        <w:rPr>
          <w:rFonts w:asciiTheme="minorHAnsi" w:hAnsiTheme="minorHAnsi" w:cs="Arial"/>
          <w:b/>
          <w:sz w:val="22"/>
          <w:szCs w:val="22"/>
        </w:rPr>
      </w:pPr>
    </w:p>
    <w:p w:rsidR="00A41F79" w:rsidRPr="00A41F79" w:rsidRDefault="00A16B02" w:rsidP="00A16B02">
      <w:pPr>
        <w:pStyle w:val="BodyText"/>
        <w:tabs>
          <w:tab w:val="left" w:pos="720"/>
        </w:tabs>
        <w:ind w:left="1440" w:hanging="1440"/>
        <w:jc w:val="both"/>
        <w:rPr>
          <w:rFonts w:asciiTheme="minorHAnsi" w:hAnsiTheme="minorHAnsi" w:cs="Arial"/>
          <w:sz w:val="22"/>
          <w:szCs w:val="22"/>
        </w:rPr>
      </w:pPr>
      <w:r>
        <w:rPr>
          <w:rFonts w:asciiTheme="minorHAnsi" w:hAnsiTheme="minorHAnsi" w:cs="Arial"/>
          <w:sz w:val="22"/>
          <w:szCs w:val="22"/>
        </w:rPr>
        <w:lastRenderedPageBreak/>
        <w:tab/>
      </w:r>
      <w:r w:rsidR="00A41F79" w:rsidRPr="00A41F79">
        <w:rPr>
          <w:rFonts w:asciiTheme="minorHAnsi" w:hAnsiTheme="minorHAnsi" w:cs="Arial"/>
          <w:sz w:val="22"/>
          <w:szCs w:val="22"/>
        </w:rPr>
        <w:t>4.</w:t>
      </w:r>
      <w:r w:rsidR="004268BF">
        <w:rPr>
          <w:rFonts w:asciiTheme="minorHAnsi" w:hAnsiTheme="minorHAnsi" w:cs="Arial"/>
          <w:sz w:val="22"/>
          <w:szCs w:val="22"/>
        </w:rPr>
        <w:t>7</w:t>
      </w:r>
      <w:r w:rsidR="00A41F79" w:rsidRPr="00A41F79">
        <w:rPr>
          <w:rFonts w:asciiTheme="minorHAnsi" w:hAnsiTheme="minorHAnsi" w:cs="Arial"/>
          <w:sz w:val="22"/>
          <w:szCs w:val="22"/>
        </w:rPr>
        <w:t>.2</w:t>
      </w:r>
      <w:r w:rsidR="00A41F79" w:rsidRPr="00A41F79">
        <w:rPr>
          <w:rFonts w:asciiTheme="minorHAnsi" w:hAnsiTheme="minorHAnsi" w:cs="Arial"/>
          <w:sz w:val="22"/>
          <w:szCs w:val="22"/>
        </w:rPr>
        <w:tab/>
        <w:t>Behaviour may be considered sexual harassment even if there was no intention to give offence.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u w:val="single"/>
        </w:rPr>
      </w:pPr>
      <w:r w:rsidRPr="00A41F79">
        <w:rPr>
          <w:rFonts w:asciiTheme="minorHAnsi" w:hAnsiTheme="minorHAnsi" w:cs="Arial"/>
          <w:sz w:val="22"/>
          <w:szCs w:val="22"/>
        </w:rPr>
        <w:t>4.</w:t>
      </w:r>
      <w:r w:rsidR="004268BF">
        <w:rPr>
          <w:rFonts w:asciiTheme="minorHAnsi" w:hAnsiTheme="minorHAnsi" w:cs="Arial"/>
          <w:sz w:val="22"/>
          <w:szCs w:val="22"/>
        </w:rPr>
        <w:t>8</w:t>
      </w:r>
      <w:r w:rsidRPr="00A41F79">
        <w:rPr>
          <w:rFonts w:asciiTheme="minorHAnsi" w:hAnsiTheme="minorHAnsi" w:cs="Arial"/>
          <w:sz w:val="22"/>
          <w:szCs w:val="22"/>
        </w:rPr>
        <w:tab/>
      </w:r>
      <w:r w:rsidRPr="00A41F79">
        <w:rPr>
          <w:rFonts w:asciiTheme="minorHAnsi" w:hAnsiTheme="minorHAnsi" w:cs="Arial"/>
          <w:sz w:val="22"/>
          <w:szCs w:val="22"/>
          <w:u w:val="single"/>
        </w:rPr>
        <w:t>Third party harassment</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ab/>
        <w:t xml:space="preserve">It is unlawful and inappropriate for an employee to be persistently harassed by someone who does not work for the </w:t>
      </w:r>
      <w:r w:rsidR="0052788C">
        <w:rPr>
          <w:rFonts w:asciiTheme="minorHAnsi" w:hAnsiTheme="minorHAnsi" w:cs="Arial"/>
          <w:sz w:val="22"/>
          <w:szCs w:val="22"/>
        </w:rPr>
        <w:t>MC</w:t>
      </w:r>
      <w:r w:rsidRPr="00A41F79">
        <w:rPr>
          <w:rFonts w:asciiTheme="minorHAnsi" w:hAnsiTheme="minorHAnsi" w:cs="Arial"/>
          <w:sz w:val="22"/>
          <w:szCs w:val="22"/>
        </w:rPr>
        <w:t xml:space="preserve">, such as a </w:t>
      </w:r>
      <w:r w:rsidR="004268BF">
        <w:rPr>
          <w:rFonts w:asciiTheme="minorHAnsi" w:hAnsiTheme="minorHAnsi" w:cs="Arial"/>
          <w:sz w:val="22"/>
          <w:szCs w:val="22"/>
        </w:rPr>
        <w:t>Forum</w:t>
      </w:r>
      <w:r w:rsidRPr="00A41F79">
        <w:rPr>
          <w:rFonts w:asciiTheme="minorHAnsi" w:hAnsiTheme="minorHAnsi" w:cs="Arial"/>
          <w:sz w:val="22"/>
          <w:szCs w:val="22"/>
        </w:rPr>
        <w:t xml:space="preserve"> or Committee member, visitors to </w:t>
      </w:r>
      <w:r w:rsidR="0052788C">
        <w:rPr>
          <w:rFonts w:asciiTheme="minorHAnsi" w:hAnsiTheme="minorHAnsi" w:cs="Arial"/>
          <w:sz w:val="22"/>
          <w:szCs w:val="22"/>
        </w:rPr>
        <w:t>local work place</w:t>
      </w:r>
      <w:r w:rsidRPr="00A41F79">
        <w:rPr>
          <w:rFonts w:asciiTheme="minorHAnsi" w:hAnsiTheme="minorHAnsi" w:cs="Arial"/>
          <w:sz w:val="22"/>
          <w:szCs w:val="22"/>
        </w:rPr>
        <w:t>,</w:t>
      </w:r>
      <w:r w:rsidR="004268BF">
        <w:rPr>
          <w:rFonts w:asciiTheme="minorHAnsi" w:hAnsiTheme="minorHAnsi" w:cs="Arial"/>
          <w:sz w:val="22"/>
          <w:szCs w:val="22"/>
        </w:rPr>
        <w:t xml:space="preserve"> contractors, agency workers</w:t>
      </w:r>
      <w:r w:rsidRPr="00A41F79">
        <w:rPr>
          <w:rFonts w:asciiTheme="minorHAnsi" w:hAnsiTheme="minorHAnsi" w:cs="Arial"/>
          <w:sz w:val="22"/>
          <w:szCs w:val="22"/>
        </w:rPr>
        <w:t xml:space="preserve"> or any other person.  If an employee feels that they have been subjected to harassment by any third party they should immediately speak to their line manager, who will be responsible for taking action on every reported complaint.  If an incident of harassment recurs and an employee feels that their line manager </w:t>
      </w:r>
      <w:proofErr w:type="gramStart"/>
      <w:r w:rsidRPr="00A41F79">
        <w:rPr>
          <w:rFonts w:asciiTheme="minorHAnsi" w:hAnsiTheme="minorHAnsi" w:cs="Arial"/>
          <w:sz w:val="22"/>
          <w:szCs w:val="22"/>
        </w:rPr>
        <w:t>ha</w:t>
      </w:r>
      <w:r w:rsidR="004268BF">
        <w:rPr>
          <w:rFonts w:asciiTheme="minorHAnsi" w:hAnsiTheme="minorHAnsi" w:cs="Arial"/>
          <w:sz w:val="22"/>
          <w:szCs w:val="22"/>
        </w:rPr>
        <w:t>ve</w:t>
      </w:r>
      <w:proofErr w:type="gramEnd"/>
      <w:r w:rsidRPr="00A41F79">
        <w:rPr>
          <w:rFonts w:asciiTheme="minorHAnsi" w:hAnsiTheme="minorHAnsi" w:cs="Arial"/>
          <w:sz w:val="22"/>
          <w:szCs w:val="22"/>
        </w:rPr>
        <w:t xml:space="preserve"> not taken adequate steps to deal with the problem the employee should contact the HR department to let them know what has happened and discuss how the problem might be addressed.</w:t>
      </w:r>
    </w:p>
    <w:p w:rsid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ab/>
      </w:r>
    </w:p>
    <w:p w:rsidR="009953B4" w:rsidRPr="00A41F79" w:rsidRDefault="009953B4" w:rsidP="00A41F79">
      <w:pPr>
        <w:pStyle w:val="BodyText"/>
        <w:tabs>
          <w:tab w:val="left" w:pos="720"/>
        </w:tabs>
        <w:ind w:left="720" w:hanging="720"/>
        <w:rPr>
          <w:rFonts w:asciiTheme="minorHAnsi" w:hAnsiTheme="minorHAnsi"/>
          <w:sz w:val="22"/>
          <w:szCs w:val="22"/>
          <w:lang w:val="en"/>
        </w:rPr>
      </w:pPr>
    </w:p>
    <w:p w:rsidR="00A41F79" w:rsidRPr="00A41F79" w:rsidRDefault="00A41F79" w:rsidP="00A41F79">
      <w:pPr>
        <w:pStyle w:val="BodyText"/>
        <w:tabs>
          <w:tab w:val="left" w:pos="720"/>
        </w:tabs>
        <w:ind w:left="720" w:hanging="720"/>
        <w:rPr>
          <w:rFonts w:asciiTheme="minorHAnsi" w:hAnsiTheme="minorHAnsi" w:cs="Arial"/>
          <w:sz w:val="22"/>
          <w:szCs w:val="22"/>
        </w:rPr>
      </w:pPr>
      <w:r w:rsidRPr="00A41F79">
        <w:rPr>
          <w:rFonts w:asciiTheme="minorHAnsi" w:hAnsiTheme="minorHAnsi" w:cs="Arial"/>
          <w:sz w:val="22"/>
          <w:szCs w:val="22"/>
        </w:rPr>
        <w:t>4.</w:t>
      </w:r>
      <w:r w:rsidR="004268BF">
        <w:rPr>
          <w:rFonts w:asciiTheme="minorHAnsi" w:hAnsiTheme="minorHAnsi" w:cs="Arial"/>
          <w:sz w:val="22"/>
          <w:szCs w:val="22"/>
        </w:rPr>
        <w:t>8</w:t>
      </w:r>
      <w:r w:rsidRPr="00A41F79">
        <w:rPr>
          <w:rFonts w:asciiTheme="minorHAnsi" w:hAnsiTheme="minorHAnsi" w:cs="Arial"/>
          <w:sz w:val="22"/>
          <w:szCs w:val="22"/>
        </w:rPr>
        <w:tab/>
      </w:r>
      <w:r w:rsidRPr="00A41F79">
        <w:rPr>
          <w:rFonts w:asciiTheme="minorHAnsi" w:hAnsiTheme="minorHAnsi" w:cs="Arial"/>
          <w:sz w:val="22"/>
          <w:szCs w:val="22"/>
          <w:u w:val="single"/>
        </w:rPr>
        <w:t>Bullying</w:t>
      </w:r>
    </w:p>
    <w:p w:rsidR="00A41F79" w:rsidRPr="00A41F79" w:rsidRDefault="00A16B02" w:rsidP="00A16B02">
      <w:pPr>
        <w:pStyle w:val="BodyText"/>
        <w:tabs>
          <w:tab w:val="left" w:pos="720"/>
        </w:tabs>
        <w:ind w:left="1440" w:hanging="1440"/>
        <w:jc w:val="both"/>
        <w:rPr>
          <w:rFonts w:asciiTheme="minorHAnsi" w:hAnsiTheme="minorHAnsi" w:cs="Arial"/>
          <w:sz w:val="22"/>
          <w:szCs w:val="22"/>
        </w:rPr>
      </w:pPr>
      <w:r>
        <w:rPr>
          <w:rFonts w:asciiTheme="minorHAnsi" w:hAnsiTheme="minorHAnsi" w:cs="Arial"/>
          <w:sz w:val="22"/>
          <w:szCs w:val="22"/>
        </w:rPr>
        <w:tab/>
      </w:r>
      <w:r w:rsidR="00A41F79" w:rsidRPr="00A41F79">
        <w:rPr>
          <w:rFonts w:asciiTheme="minorHAnsi" w:hAnsiTheme="minorHAnsi" w:cs="Arial"/>
          <w:sz w:val="22"/>
          <w:szCs w:val="22"/>
        </w:rPr>
        <w:t>4.</w:t>
      </w:r>
      <w:r w:rsidR="004268BF">
        <w:rPr>
          <w:rFonts w:asciiTheme="minorHAnsi" w:hAnsiTheme="minorHAnsi" w:cs="Arial"/>
          <w:sz w:val="22"/>
          <w:szCs w:val="22"/>
        </w:rPr>
        <w:t>8</w:t>
      </w:r>
      <w:r w:rsidR="00A41F79" w:rsidRPr="00A41F79">
        <w:rPr>
          <w:rFonts w:asciiTheme="minorHAnsi" w:hAnsiTheme="minorHAnsi" w:cs="Arial"/>
          <w:sz w:val="22"/>
          <w:szCs w:val="22"/>
        </w:rPr>
        <w:t>.1</w:t>
      </w:r>
      <w:r w:rsidR="00A41F79" w:rsidRPr="00A41F79">
        <w:rPr>
          <w:rFonts w:asciiTheme="minorHAnsi" w:hAnsiTheme="minorHAnsi" w:cs="Arial"/>
          <w:sz w:val="22"/>
          <w:szCs w:val="22"/>
        </w:rPr>
        <w:tab/>
        <w:t>Bullying behaviour may or may not amount to</w:t>
      </w:r>
      <w:r>
        <w:rPr>
          <w:rFonts w:asciiTheme="minorHAnsi" w:hAnsiTheme="minorHAnsi" w:cs="Arial"/>
          <w:sz w:val="22"/>
          <w:szCs w:val="22"/>
        </w:rPr>
        <w:t xml:space="preserve"> </w:t>
      </w:r>
      <w:r w:rsidR="00A41F79" w:rsidRPr="00A41F79">
        <w:rPr>
          <w:rFonts w:asciiTheme="minorHAnsi" w:hAnsiTheme="minorHAnsi" w:cs="Arial"/>
          <w:sz w:val="22"/>
          <w:szCs w:val="22"/>
        </w:rPr>
        <w:t xml:space="preserve">harassment.  It is offensive, threatening, abusive, malicious, intimidating or insulting behaviour that may be an abuse or misuse of power, position or knowledge through means that undermine, humiliate, denigrate or injure the person concerned.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16B02">
      <w:pPr>
        <w:pStyle w:val="BodyText"/>
        <w:tabs>
          <w:tab w:val="left" w:pos="720"/>
        </w:tabs>
        <w:ind w:left="1440" w:hanging="720"/>
        <w:jc w:val="both"/>
        <w:rPr>
          <w:rFonts w:asciiTheme="minorHAnsi" w:hAnsiTheme="minorHAnsi" w:cs="Arial"/>
          <w:sz w:val="22"/>
          <w:szCs w:val="22"/>
        </w:rPr>
      </w:pPr>
      <w:r w:rsidRPr="00A41F79">
        <w:rPr>
          <w:rFonts w:asciiTheme="minorHAnsi" w:hAnsiTheme="minorHAnsi" w:cs="Arial"/>
          <w:sz w:val="22"/>
          <w:szCs w:val="22"/>
        </w:rPr>
        <w:tab/>
        <w:t>It may arise when</w:t>
      </w:r>
      <w:r w:rsidRPr="00A41F79">
        <w:rPr>
          <w:rFonts w:asciiTheme="minorHAnsi" w:hAnsiTheme="minorHAnsi" w:cs="Arial"/>
          <w:b/>
          <w:sz w:val="22"/>
          <w:szCs w:val="22"/>
        </w:rPr>
        <w:t xml:space="preserve"> </w:t>
      </w:r>
      <w:r w:rsidRPr="00A41F79">
        <w:rPr>
          <w:rFonts w:asciiTheme="minorHAnsi" w:hAnsiTheme="minorHAnsi" w:cs="Arial"/>
          <w:sz w:val="22"/>
          <w:szCs w:val="22"/>
        </w:rPr>
        <w:t>criticism is destructive not constructive, publicly humiliates rather than privately corrects and therefore results in a person feeling threatened.  An assertive management style would in itself not constitute bullying but where assertiveness gives way to aggression it is likely to become destructive rather than constructive.  Some examples of bullying are: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9953B4" w:rsidRDefault="00A41F79" w:rsidP="00A16B02">
      <w:pPr>
        <w:pStyle w:val="BodyText"/>
        <w:tabs>
          <w:tab w:val="left" w:pos="720"/>
        </w:tabs>
        <w:ind w:left="1440" w:hanging="720"/>
        <w:jc w:val="both"/>
        <w:rPr>
          <w:rFonts w:asciiTheme="minorHAnsi" w:hAnsiTheme="minorHAnsi" w:cs="Arial"/>
          <w:sz w:val="22"/>
          <w:szCs w:val="22"/>
        </w:rPr>
      </w:pPr>
      <w:r w:rsidRPr="00A41F79">
        <w:rPr>
          <w:rFonts w:asciiTheme="minorHAnsi" w:hAnsiTheme="minorHAnsi" w:cs="Arial"/>
          <w:i/>
          <w:sz w:val="22"/>
          <w:szCs w:val="22"/>
        </w:rPr>
        <w:tab/>
      </w:r>
      <w:r w:rsidRPr="009953B4">
        <w:rPr>
          <w:rFonts w:asciiTheme="minorHAnsi" w:hAnsiTheme="minorHAnsi" w:cs="Arial"/>
          <w:sz w:val="22"/>
          <w:szCs w:val="22"/>
        </w:rPr>
        <w:t>Shouting and sarcasm; derogatory or belittling remarks in front of others regarding appearance, work or personal attributes; picking on people and unreasonably criticising their performance; punishing a competent person by inappropriately removing some responsibility or subjecting someone to group pressure; withholding relevant information or giving false information.</w:t>
      </w:r>
    </w:p>
    <w:p w:rsidR="00A41F79" w:rsidRPr="00A41F79" w:rsidRDefault="00A41F79" w:rsidP="00A41F79">
      <w:pPr>
        <w:pStyle w:val="BodyText"/>
        <w:tabs>
          <w:tab w:val="left" w:pos="720"/>
        </w:tabs>
        <w:ind w:left="720" w:hanging="720"/>
        <w:rPr>
          <w:rFonts w:asciiTheme="minorHAnsi" w:hAnsiTheme="minorHAnsi" w:cs="Arial"/>
          <w:i/>
          <w:sz w:val="22"/>
          <w:szCs w:val="22"/>
        </w:rPr>
      </w:pPr>
    </w:p>
    <w:p w:rsidR="00A41F79" w:rsidRPr="00A41F79" w:rsidRDefault="00A16B02" w:rsidP="00A16B02">
      <w:pPr>
        <w:pStyle w:val="BodyText"/>
        <w:tabs>
          <w:tab w:val="left" w:pos="720"/>
        </w:tabs>
        <w:ind w:left="1440" w:hanging="1440"/>
        <w:rPr>
          <w:rFonts w:asciiTheme="minorHAnsi" w:hAnsiTheme="minorHAnsi" w:cs="Arial"/>
          <w:sz w:val="22"/>
          <w:szCs w:val="22"/>
        </w:rPr>
      </w:pPr>
      <w:r>
        <w:rPr>
          <w:rFonts w:asciiTheme="minorHAnsi" w:hAnsiTheme="minorHAnsi" w:cs="Arial"/>
          <w:sz w:val="22"/>
          <w:szCs w:val="22"/>
        </w:rPr>
        <w:tab/>
      </w:r>
      <w:r w:rsidR="00A41F79" w:rsidRPr="00A41F79">
        <w:rPr>
          <w:rFonts w:asciiTheme="minorHAnsi" w:hAnsiTheme="minorHAnsi" w:cs="Arial"/>
          <w:sz w:val="22"/>
          <w:szCs w:val="22"/>
        </w:rPr>
        <w:t>4.</w:t>
      </w:r>
      <w:r w:rsidR="004268BF">
        <w:rPr>
          <w:rFonts w:asciiTheme="minorHAnsi" w:hAnsiTheme="minorHAnsi" w:cs="Arial"/>
          <w:sz w:val="22"/>
          <w:szCs w:val="22"/>
        </w:rPr>
        <w:t>8</w:t>
      </w:r>
      <w:r w:rsidR="00A41F79" w:rsidRPr="00A41F79">
        <w:rPr>
          <w:rFonts w:asciiTheme="minorHAnsi" w:hAnsiTheme="minorHAnsi" w:cs="Arial"/>
          <w:sz w:val="22"/>
          <w:szCs w:val="22"/>
        </w:rPr>
        <w:t>.2</w:t>
      </w:r>
      <w:r w:rsidR="00A41F79" w:rsidRPr="00A41F79">
        <w:rPr>
          <w:rFonts w:asciiTheme="minorHAnsi" w:hAnsiTheme="minorHAnsi" w:cs="Arial"/>
          <w:sz w:val="22"/>
          <w:szCs w:val="22"/>
        </w:rPr>
        <w:tab/>
        <w:t>Bullying can be carried out by an individual or group of individuals.  It can involve someone in a position of authority bullying someone in a lesser position; however, bullying of people in a more senior position by people in a lesser position and people in an equal position can occur.  All are equally unacceptable.</w:t>
      </w:r>
    </w:p>
    <w:p w:rsidR="00A41F79" w:rsidRPr="00A41F79" w:rsidRDefault="00A41F79" w:rsidP="00A41F79">
      <w:pPr>
        <w:pStyle w:val="BodyText"/>
        <w:tabs>
          <w:tab w:val="left" w:pos="720"/>
        </w:tabs>
        <w:ind w:left="720" w:hanging="720"/>
        <w:rPr>
          <w:rFonts w:asciiTheme="minorHAnsi" w:hAnsiTheme="minorHAnsi" w:cs="Arial"/>
          <w:sz w:val="22"/>
          <w:szCs w:val="22"/>
        </w:rPr>
      </w:pPr>
    </w:p>
    <w:p w:rsidR="00A41F79" w:rsidRPr="00A41F79" w:rsidRDefault="00A41F79" w:rsidP="00A41F79">
      <w:pPr>
        <w:pStyle w:val="Heading1"/>
        <w:rPr>
          <w:rFonts w:asciiTheme="minorHAnsi" w:hAnsiTheme="minorHAnsi"/>
          <w:bCs/>
          <w:sz w:val="22"/>
          <w:szCs w:val="22"/>
        </w:rPr>
      </w:pPr>
      <w:r w:rsidRPr="00A41F79">
        <w:rPr>
          <w:rFonts w:asciiTheme="minorHAnsi" w:hAnsiTheme="minorHAnsi"/>
          <w:bCs/>
          <w:sz w:val="22"/>
          <w:szCs w:val="22"/>
        </w:rPr>
        <w:t>5.</w:t>
      </w:r>
      <w:r w:rsidRPr="00A41F79">
        <w:rPr>
          <w:rFonts w:asciiTheme="minorHAnsi" w:hAnsiTheme="minorHAnsi"/>
          <w:bCs/>
          <w:sz w:val="22"/>
          <w:szCs w:val="22"/>
        </w:rPr>
        <w:tab/>
        <w:t>Advice and Support</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5.1</w:t>
      </w:r>
      <w:r w:rsidRPr="00A41F79">
        <w:rPr>
          <w:rFonts w:asciiTheme="minorHAnsi" w:hAnsiTheme="minorHAnsi" w:cs="Arial"/>
          <w:sz w:val="22"/>
          <w:szCs w:val="22"/>
        </w:rPr>
        <w:tab/>
        <w:t xml:space="preserve">The </w:t>
      </w:r>
      <w:r w:rsidR="0052788C">
        <w:rPr>
          <w:rFonts w:asciiTheme="minorHAnsi" w:hAnsiTheme="minorHAnsi" w:cs="Arial"/>
          <w:sz w:val="22"/>
          <w:szCs w:val="22"/>
        </w:rPr>
        <w:t>MC</w:t>
      </w:r>
      <w:r w:rsidRPr="00A41F79">
        <w:rPr>
          <w:rFonts w:asciiTheme="minorHAnsi" w:hAnsiTheme="minorHAnsi" w:cs="Arial"/>
          <w:sz w:val="22"/>
          <w:szCs w:val="22"/>
        </w:rPr>
        <w:t xml:space="preserve"> recognises that a distinguishing characteristic of all forms of harassment is that employees subjected to such behaviour will often be reluctant to make a complaint. This reluctance may arise due to the sensitivity of the issue and the possible anxiety in bringing forward a complaint. In recognit</w:t>
      </w:r>
      <w:r w:rsidR="00A16B02">
        <w:rPr>
          <w:rFonts w:asciiTheme="minorHAnsi" w:hAnsiTheme="minorHAnsi" w:cs="Arial"/>
          <w:sz w:val="22"/>
          <w:szCs w:val="22"/>
        </w:rPr>
        <w:t xml:space="preserve">ion of these concerns, the </w:t>
      </w:r>
      <w:r w:rsidR="0052788C">
        <w:rPr>
          <w:rFonts w:asciiTheme="minorHAnsi" w:hAnsiTheme="minorHAnsi" w:cs="Arial"/>
          <w:sz w:val="22"/>
          <w:szCs w:val="22"/>
        </w:rPr>
        <w:t>MC</w:t>
      </w:r>
      <w:r w:rsidR="00A16B02">
        <w:rPr>
          <w:rFonts w:asciiTheme="minorHAnsi" w:hAnsiTheme="minorHAnsi" w:cs="Arial"/>
          <w:sz w:val="22"/>
          <w:szCs w:val="22"/>
        </w:rPr>
        <w:t xml:space="preserve"> </w:t>
      </w:r>
      <w:r w:rsidRPr="00A41F79">
        <w:rPr>
          <w:rFonts w:asciiTheme="minorHAnsi" w:hAnsiTheme="minorHAnsi" w:cs="Arial"/>
          <w:sz w:val="22"/>
          <w:szCs w:val="22"/>
        </w:rPr>
        <w:t xml:space="preserve">acknowledges the importance of the provision of support.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9953B4"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5.2</w:t>
      </w:r>
      <w:r w:rsidRPr="00A41F79">
        <w:rPr>
          <w:rFonts w:asciiTheme="minorHAnsi" w:hAnsiTheme="minorHAnsi" w:cs="Arial"/>
          <w:sz w:val="22"/>
          <w:szCs w:val="22"/>
        </w:rPr>
        <w:tab/>
      </w:r>
      <w:r w:rsidR="009953B4">
        <w:rPr>
          <w:rFonts w:asciiTheme="minorHAnsi" w:hAnsiTheme="minorHAnsi" w:cs="Arial"/>
          <w:sz w:val="22"/>
          <w:szCs w:val="22"/>
        </w:rPr>
        <w:t>National Offices Staff</w:t>
      </w:r>
    </w:p>
    <w:p w:rsidR="009953B4" w:rsidRDefault="009953B4" w:rsidP="00A41F79">
      <w:pPr>
        <w:pStyle w:val="BodyText"/>
        <w:tabs>
          <w:tab w:val="left" w:pos="720"/>
        </w:tabs>
        <w:ind w:left="720" w:hanging="720"/>
        <w:jc w:val="both"/>
        <w:rPr>
          <w:rFonts w:asciiTheme="minorHAnsi" w:hAnsiTheme="minorHAnsi" w:cs="Arial"/>
          <w:sz w:val="22"/>
          <w:szCs w:val="22"/>
        </w:rPr>
      </w:pPr>
      <w:r>
        <w:rPr>
          <w:rFonts w:asciiTheme="minorHAnsi" w:hAnsiTheme="minorHAnsi" w:cs="Arial"/>
          <w:sz w:val="22"/>
          <w:szCs w:val="22"/>
        </w:rPr>
        <w:tab/>
        <w:t>Employees are always welcome to contact the HR Team or the Depute Secretary, Ministries Council for a confidential discussion.</w:t>
      </w:r>
    </w:p>
    <w:p w:rsidR="009953B4" w:rsidRDefault="009953B4" w:rsidP="00A41F79">
      <w:pPr>
        <w:pStyle w:val="BodyText"/>
        <w:tabs>
          <w:tab w:val="left" w:pos="720"/>
        </w:tabs>
        <w:ind w:left="720" w:hanging="720"/>
        <w:jc w:val="both"/>
        <w:rPr>
          <w:rFonts w:asciiTheme="minorHAnsi" w:hAnsiTheme="minorHAnsi" w:cs="Arial"/>
          <w:sz w:val="22"/>
          <w:szCs w:val="22"/>
        </w:rPr>
      </w:pPr>
    </w:p>
    <w:p w:rsidR="009953B4" w:rsidRDefault="009953B4" w:rsidP="00A41F79">
      <w:pPr>
        <w:pStyle w:val="BodyText"/>
        <w:tabs>
          <w:tab w:val="left" w:pos="720"/>
        </w:tabs>
        <w:ind w:left="720" w:hanging="720"/>
        <w:jc w:val="both"/>
        <w:rPr>
          <w:rFonts w:asciiTheme="minorHAnsi" w:hAnsiTheme="minorHAnsi" w:cs="Arial"/>
          <w:sz w:val="22"/>
          <w:szCs w:val="22"/>
        </w:rPr>
      </w:pPr>
      <w:r>
        <w:rPr>
          <w:rFonts w:asciiTheme="minorHAnsi" w:hAnsiTheme="minorHAnsi" w:cs="Arial"/>
          <w:sz w:val="22"/>
          <w:szCs w:val="22"/>
        </w:rPr>
        <w:lastRenderedPageBreak/>
        <w:t>5.3</w:t>
      </w:r>
      <w:r>
        <w:rPr>
          <w:rFonts w:asciiTheme="minorHAnsi" w:hAnsiTheme="minorHAnsi" w:cs="Arial"/>
          <w:sz w:val="22"/>
          <w:szCs w:val="22"/>
        </w:rPr>
        <w:tab/>
        <w:t>Work Colleague</w:t>
      </w:r>
    </w:p>
    <w:p w:rsidR="009953B4" w:rsidRDefault="009953B4" w:rsidP="00A41F79">
      <w:pPr>
        <w:pStyle w:val="BodyText"/>
        <w:tabs>
          <w:tab w:val="left" w:pos="720"/>
        </w:tabs>
        <w:ind w:left="720" w:hanging="720"/>
        <w:jc w:val="both"/>
        <w:rPr>
          <w:rFonts w:asciiTheme="minorHAnsi" w:hAnsiTheme="minorHAnsi" w:cs="Arial"/>
          <w:sz w:val="22"/>
          <w:szCs w:val="22"/>
        </w:rPr>
      </w:pPr>
      <w:r>
        <w:rPr>
          <w:rFonts w:asciiTheme="minorHAnsi" w:hAnsiTheme="minorHAnsi" w:cs="Arial"/>
          <w:sz w:val="22"/>
          <w:szCs w:val="22"/>
        </w:rPr>
        <w:tab/>
        <w:t>In some circumstances employees may find the necessary support from the line manager or an MDS colleague including a member of the HUB.</w:t>
      </w:r>
    </w:p>
    <w:p w:rsidR="009953B4" w:rsidRDefault="009953B4" w:rsidP="00A41F79">
      <w:pPr>
        <w:pStyle w:val="BodyText"/>
        <w:tabs>
          <w:tab w:val="left" w:pos="720"/>
        </w:tabs>
        <w:ind w:left="720" w:hanging="720"/>
        <w:jc w:val="both"/>
        <w:rPr>
          <w:rFonts w:asciiTheme="minorHAnsi" w:hAnsiTheme="minorHAnsi" w:cs="Arial"/>
          <w:sz w:val="22"/>
          <w:szCs w:val="22"/>
        </w:rPr>
      </w:pPr>
    </w:p>
    <w:p w:rsidR="00A41F79" w:rsidRPr="00A41F79" w:rsidRDefault="00A16B02" w:rsidP="00A41F79">
      <w:pPr>
        <w:pStyle w:val="BodyText"/>
        <w:numPr>
          <w:ilvl w:val="1"/>
          <w:numId w:val="31"/>
        </w:numPr>
        <w:tabs>
          <w:tab w:val="left" w:pos="720"/>
        </w:tabs>
        <w:jc w:val="both"/>
        <w:rPr>
          <w:rFonts w:asciiTheme="minorHAnsi" w:hAnsiTheme="minorHAnsi" w:cs="Arial"/>
          <w:sz w:val="22"/>
          <w:szCs w:val="22"/>
        </w:rPr>
      </w:pPr>
      <w:r>
        <w:rPr>
          <w:rFonts w:asciiTheme="minorHAnsi" w:hAnsiTheme="minorHAnsi" w:cs="Arial"/>
          <w:sz w:val="22"/>
          <w:szCs w:val="22"/>
        </w:rPr>
        <w:t>Employee</w:t>
      </w:r>
      <w:r w:rsidR="00A41F79" w:rsidRPr="00A41F79">
        <w:rPr>
          <w:rFonts w:asciiTheme="minorHAnsi" w:hAnsiTheme="minorHAnsi" w:cs="Arial"/>
          <w:sz w:val="22"/>
          <w:szCs w:val="22"/>
        </w:rPr>
        <w:t xml:space="preserve"> Counselling Service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ab/>
        <w:t xml:space="preserve">This is a free, confidential service offered to all employees which gives access to a professional telephone counselling service which is available 24 hours per day, 365 days per year. This service is staffed by fully qualified counsellors working under professional supervision. All employees are issued with an individual support card providing the free phone contact telephone number and details are available </w:t>
      </w:r>
      <w:r w:rsidR="009953B4">
        <w:rPr>
          <w:rFonts w:asciiTheme="minorHAnsi" w:hAnsiTheme="minorHAnsi" w:cs="Arial"/>
          <w:sz w:val="22"/>
          <w:szCs w:val="22"/>
        </w:rPr>
        <w:t>from HR</w:t>
      </w:r>
      <w:r w:rsidRPr="00A41F79">
        <w:rPr>
          <w:rFonts w:asciiTheme="minorHAnsi" w:hAnsiTheme="minorHAnsi" w:cs="Arial"/>
          <w:sz w:val="22"/>
          <w:szCs w:val="22"/>
        </w:rPr>
        <w:t xml:space="preserve">. </w:t>
      </w:r>
    </w:p>
    <w:p w:rsidR="00A41F79" w:rsidRDefault="00A41F79" w:rsidP="00A41F79">
      <w:pPr>
        <w:pStyle w:val="BodyText"/>
        <w:tabs>
          <w:tab w:val="left" w:pos="720"/>
        </w:tabs>
        <w:ind w:left="720" w:hanging="720"/>
        <w:jc w:val="both"/>
        <w:rPr>
          <w:rFonts w:asciiTheme="minorHAnsi" w:hAnsiTheme="minorHAnsi" w:cs="Arial"/>
          <w:sz w:val="22"/>
          <w:szCs w:val="22"/>
        </w:rPr>
      </w:pPr>
    </w:p>
    <w:p w:rsidR="00A41F79" w:rsidRPr="00A16B02" w:rsidRDefault="0052788C" w:rsidP="00A16B02">
      <w:pPr>
        <w:pStyle w:val="BodyText"/>
        <w:numPr>
          <w:ilvl w:val="1"/>
          <w:numId w:val="31"/>
        </w:numPr>
        <w:jc w:val="both"/>
        <w:rPr>
          <w:rFonts w:asciiTheme="minorHAnsi" w:hAnsiTheme="minorHAnsi" w:cs="Arial"/>
          <w:sz w:val="22"/>
          <w:szCs w:val="22"/>
        </w:rPr>
      </w:pPr>
      <w:r>
        <w:rPr>
          <w:rFonts w:asciiTheme="minorHAnsi" w:hAnsiTheme="minorHAnsi" w:cs="Arial"/>
          <w:sz w:val="22"/>
          <w:szCs w:val="22"/>
        </w:rPr>
        <w:t>Pastoral Support</w:t>
      </w:r>
    </w:p>
    <w:p w:rsidR="00A41F79" w:rsidRPr="00A41F79" w:rsidRDefault="00A41F79" w:rsidP="00A41F79">
      <w:pPr>
        <w:pStyle w:val="BodyText"/>
        <w:tabs>
          <w:tab w:val="left" w:pos="720"/>
        </w:tabs>
        <w:ind w:left="720"/>
        <w:jc w:val="both"/>
        <w:rPr>
          <w:rFonts w:asciiTheme="minorHAnsi" w:hAnsiTheme="minorHAnsi" w:cs="Arial"/>
          <w:sz w:val="22"/>
          <w:szCs w:val="22"/>
        </w:rPr>
      </w:pPr>
      <w:r w:rsidRPr="00A41F79">
        <w:rPr>
          <w:rFonts w:asciiTheme="minorHAnsi" w:hAnsiTheme="minorHAnsi" w:cs="Arial"/>
          <w:sz w:val="22"/>
          <w:szCs w:val="22"/>
        </w:rPr>
        <w:t xml:space="preserve">Employees may consult the </w:t>
      </w:r>
      <w:r w:rsidR="0052788C">
        <w:rPr>
          <w:rFonts w:asciiTheme="minorHAnsi" w:hAnsiTheme="minorHAnsi" w:cs="Arial"/>
          <w:sz w:val="22"/>
          <w:szCs w:val="22"/>
        </w:rPr>
        <w:t>Pastoral Support team in Ministries Council or the pastoral care team in Presbytery</w:t>
      </w:r>
      <w:r w:rsidRPr="00A41F79">
        <w:rPr>
          <w:rFonts w:asciiTheme="minorHAnsi" w:hAnsiTheme="minorHAnsi" w:cs="Arial"/>
          <w:sz w:val="22"/>
          <w:szCs w:val="22"/>
        </w:rPr>
        <w:t xml:space="preserve"> on a confidential basis who will provide advice and pastoral support as required.</w:t>
      </w:r>
    </w:p>
    <w:p w:rsidR="00A41F79" w:rsidRPr="00A41F79" w:rsidRDefault="00A41F79" w:rsidP="00A41F79">
      <w:pPr>
        <w:pStyle w:val="BodyText"/>
        <w:tabs>
          <w:tab w:val="left" w:pos="720"/>
        </w:tabs>
        <w:jc w:val="both"/>
        <w:rPr>
          <w:rFonts w:asciiTheme="minorHAnsi" w:hAnsiTheme="minorHAnsi" w:cs="Arial"/>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6.</w:t>
      </w:r>
      <w:r w:rsidRPr="00A41F79">
        <w:rPr>
          <w:rFonts w:asciiTheme="minorHAnsi" w:hAnsiTheme="minorHAnsi"/>
          <w:bCs/>
          <w:sz w:val="22"/>
          <w:szCs w:val="22"/>
        </w:rPr>
        <w:tab/>
        <w:t>Harassment Procedure</w:t>
      </w:r>
    </w:p>
    <w:p w:rsidR="00A41F79" w:rsidRPr="00A41F79" w:rsidRDefault="00A41F79" w:rsidP="00A41F79">
      <w:pPr>
        <w:pStyle w:val="BodyText"/>
        <w:ind w:left="720" w:hanging="720"/>
        <w:jc w:val="both"/>
        <w:rPr>
          <w:rFonts w:asciiTheme="minorHAnsi" w:hAnsiTheme="minorHAnsi" w:cs="Arial"/>
          <w:sz w:val="22"/>
          <w:szCs w:val="22"/>
        </w:rPr>
      </w:pPr>
      <w:r w:rsidRPr="00A41F79">
        <w:rPr>
          <w:rFonts w:asciiTheme="minorHAnsi" w:hAnsiTheme="minorHAnsi" w:cs="Arial"/>
          <w:sz w:val="22"/>
          <w:szCs w:val="22"/>
        </w:rPr>
        <w:t>6.1</w:t>
      </w:r>
      <w:r w:rsidRPr="00A41F79">
        <w:rPr>
          <w:rFonts w:asciiTheme="minorHAnsi" w:hAnsiTheme="minorHAnsi" w:cs="Arial"/>
          <w:sz w:val="22"/>
          <w:szCs w:val="22"/>
        </w:rPr>
        <w:tab/>
        <w:t>The purpose of this procedure is to ensure that all employees are aware of the process to be followed in circumstances where employees feel that they have been subjected to any form of harassment.</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6.2</w:t>
      </w:r>
      <w:r w:rsidRPr="00A41F79">
        <w:rPr>
          <w:rFonts w:asciiTheme="minorHAnsi" w:hAnsiTheme="minorHAnsi" w:cs="Arial"/>
          <w:sz w:val="22"/>
          <w:szCs w:val="22"/>
        </w:rPr>
        <w:tab/>
        <w:t>This procedure will ensure that complaints are addressed effectively without delay and with regard for natural justice for both the complainant and the alleged harasser(s).</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6.3</w:t>
      </w:r>
      <w:r w:rsidRPr="00A41F79">
        <w:rPr>
          <w:rFonts w:asciiTheme="minorHAnsi" w:hAnsiTheme="minorHAnsi" w:cs="Arial"/>
          <w:sz w:val="22"/>
          <w:szCs w:val="22"/>
        </w:rPr>
        <w:tab/>
        <w:t>There are various ways in which employees can deal with harassment, from asking for the behaviour to stop, to making a formal complaint through the grievance procedure.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6.4</w:t>
      </w:r>
      <w:r w:rsidRPr="00A41F79">
        <w:rPr>
          <w:rFonts w:asciiTheme="minorHAnsi" w:hAnsiTheme="minorHAnsi" w:cs="Arial"/>
          <w:sz w:val="22"/>
          <w:szCs w:val="22"/>
        </w:rPr>
        <w:tab/>
        <w:t>Any complaint of this nature should be raised as soon as possible following an act of alleged harassment so that the matter can be dealt with promptly and decisively. If an employee feels that they are the victim of harassment, they should keep a written record of all relevant incidents, including dates and times, and if appropriate the names of any witnesses to the incident(s).</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6.5</w:t>
      </w:r>
      <w:r w:rsidRPr="00A41F79">
        <w:rPr>
          <w:rFonts w:asciiTheme="minorHAnsi" w:hAnsiTheme="minorHAnsi" w:cs="Arial"/>
          <w:sz w:val="22"/>
          <w:szCs w:val="22"/>
        </w:rPr>
        <w:tab/>
        <w:t>During the formal stages of the procedure all employees have a statutory right to be accompanied by either a fellow employee or a full-time official employed by a trade union or certified lay trade union official.</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4268BF" w:rsidRDefault="00A41F79" w:rsidP="00A41F79">
      <w:pPr>
        <w:pStyle w:val="BodyText"/>
        <w:tabs>
          <w:tab w:val="left" w:pos="720"/>
        </w:tabs>
        <w:ind w:left="720" w:hanging="720"/>
        <w:jc w:val="both"/>
        <w:rPr>
          <w:rFonts w:asciiTheme="minorHAnsi" w:hAnsiTheme="minorHAnsi" w:cstheme="minorHAnsi"/>
          <w:color w:val="333333"/>
          <w:sz w:val="22"/>
          <w:szCs w:val="22"/>
        </w:rPr>
      </w:pPr>
      <w:r w:rsidRPr="00A41F79">
        <w:rPr>
          <w:rFonts w:asciiTheme="minorHAnsi" w:hAnsiTheme="minorHAnsi" w:cs="Arial"/>
          <w:sz w:val="22"/>
          <w:szCs w:val="22"/>
        </w:rPr>
        <w:t>6.6</w:t>
      </w:r>
      <w:r w:rsidRPr="00A41F79">
        <w:rPr>
          <w:rFonts w:asciiTheme="minorHAnsi" w:hAnsiTheme="minorHAnsi" w:cs="Arial"/>
          <w:sz w:val="22"/>
          <w:szCs w:val="22"/>
        </w:rPr>
        <w:tab/>
      </w:r>
      <w:r w:rsidR="004268BF" w:rsidRPr="008C6579">
        <w:rPr>
          <w:rFonts w:asciiTheme="minorHAnsi" w:hAnsiTheme="minorHAnsi" w:cstheme="minorHAnsi"/>
          <w:color w:val="333333"/>
          <w:sz w:val="22"/>
          <w:szCs w:val="22"/>
        </w:rPr>
        <w:t xml:space="preserve">While the complaint is under investigation, consideration will be given to whether it remains appropriate for the employee and alleged harasser to work together </w:t>
      </w:r>
      <w:r w:rsidR="004268BF" w:rsidRPr="00EE3711">
        <w:rPr>
          <w:rFonts w:asciiTheme="minorHAnsi" w:hAnsiTheme="minorHAnsi" w:cstheme="minorHAnsi"/>
          <w:color w:val="333333"/>
          <w:sz w:val="22"/>
          <w:szCs w:val="22"/>
        </w:rPr>
        <w:t xml:space="preserve">and </w:t>
      </w:r>
      <w:r w:rsidR="004268BF" w:rsidRPr="00064667">
        <w:rPr>
          <w:rFonts w:asciiTheme="minorHAnsi" w:hAnsiTheme="minorHAnsi" w:cstheme="minorHAnsi"/>
          <w:color w:val="333333"/>
          <w:sz w:val="22"/>
          <w:szCs w:val="22"/>
        </w:rPr>
        <w:t xml:space="preserve">will look at measures to work around this.  </w:t>
      </w:r>
      <w:r w:rsidR="004268BF" w:rsidRPr="008C6579">
        <w:rPr>
          <w:rFonts w:asciiTheme="minorHAnsi" w:hAnsiTheme="minorHAnsi" w:cstheme="minorHAnsi"/>
          <w:color w:val="333333"/>
          <w:sz w:val="22"/>
          <w:szCs w:val="22"/>
        </w:rPr>
        <w:t xml:space="preserve">In the case of serious allegations, the alleged harasser may be suspended while investigation and any disciplinary proceedings are </w:t>
      </w:r>
      <w:proofErr w:type="spellStart"/>
      <w:r w:rsidR="004268BF" w:rsidRPr="008C6579">
        <w:rPr>
          <w:rFonts w:asciiTheme="minorHAnsi" w:hAnsiTheme="minorHAnsi" w:cstheme="minorHAnsi"/>
          <w:color w:val="333333"/>
          <w:sz w:val="22"/>
          <w:szCs w:val="22"/>
        </w:rPr>
        <w:t>underway.</w:t>
      </w:r>
    </w:p>
    <w:p w:rsidR="004268BF" w:rsidRDefault="004268BF" w:rsidP="00A41F79">
      <w:pPr>
        <w:pStyle w:val="BodyText"/>
        <w:tabs>
          <w:tab w:val="left" w:pos="720"/>
        </w:tabs>
        <w:ind w:left="720" w:hanging="720"/>
        <w:jc w:val="both"/>
        <w:rPr>
          <w:rFonts w:asciiTheme="minorHAnsi" w:hAnsiTheme="minorHAnsi" w:cs="Arial"/>
          <w:sz w:val="22"/>
          <w:szCs w:val="22"/>
        </w:rPr>
      </w:pPr>
      <w:proofErr w:type="spellEnd"/>
    </w:p>
    <w:p w:rsidR="00A41F79" w:rsidRPr="00A41F79" w:rsidRDefault="004268BF" w:rsidP="00A41F79">
      <w:pPr>
        <w:pStyle w:val="BodyText"/>
        <w:tabs>
          <w:tab w:val="left" w:pos="720"/>
        </w:tabs>
        <w:ind w:left="720" w:hanging="720"/>
        <w:jc w:val="both"/>
        <w:rPr>
          <w:rFonts w:asciiTheme="minorHAnsi" w:hAnsiTheme="minorHAnsi" w:cs="Arial"/>
          <w:sz w:val="22"/>
          <w:szCs w:val="22"/>
        </w:rPr>
      </w:pPr>
      <w:r>
        <w:rPr>
          <w:rFonts w:asciiTheme="minorHAnsi" w:hAnsiTheme="minorHAnsi" w:cs="Arial"/>
          <w:sz w:val="22"/>
          <w:szCs w:val="22"/>
        </w:rPr>
        <w:t>6.7</w:t>
      </w:r>
      <w:r>
        <w:rPr>
          <w:rFonts w:asciiTheme="minorHAnsi" w:hAnsiTheme="minorHAnsi" w:cs="Arial"/>
          <w:sz w:val="22"/>
          <w:szCs w:val="22"/>
        </w:rPr>
        <w:tab/>
      </w:r>
      <w:r w:rsidR="00A41F79" w:rsidRPr="00A41F79">
        <w:rPr>
          <w:rFonts w:asciiTheme="minorHAnsi" w:hAnsiTheme="minorHAnsi" w:cs="Arial"/>
          <w:sz w:val="22"/>
          <w:szCs w:val="22"/>
        </w:rPr>
        <w:t>Complaints of harassment are treated seriously. It is the responsibility of the Church to protect employees against harassment, whether from within the same employing agency, from someone within another part of the Church of Scotland or from the general public, where this occurs in the workplace or in the course of employment. It should therefore be noted that anyone found to be making mischievous or malicious complaints will be subject to the appropriate disciplinary procedures.</w:t>
      </w:r>
    </w:p>
    <w:p w:rsidR="00A41F79" w:rsidRPr="00A41F79" w:rsidRDefault="00A41F79" w:rsidP="00A41F79">
      <w:pPr>
        <w:pStyle w:val="BodyText"/>
        <w:tabs>
          <w:tab w:val="left" w:pos="720"/>
        </w:tabs>
        <w:ind w:left="720" w:hanging="720"/>
        <w:jc w:val="both"/>
        <w:rPr>
          <w:rFonts w:asciiTheme="minorHAnsi" w:hAnsiTheme="minorHAnsi" w:cs="Arial"/>
          <w:b/>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7.</w:t>
      </w:r>
      <w:r w:rsidRPr="00A41F79">
        <w:rPr>
          <w:rFonts w:asciiTheme="minorHAnsi" w:hAnsiTheme="minorHAnsi"/>
          <w:bCs/>
          <w:sz w:val="22"/>
          <w:szCs w:val="22"/>
        </w:rPr>
        <w:tab/>
        <w:t xml:space="preserve">Informal </w:t>
      </w:r>
      <w:r w:rsidR="00F10AD5">
        <w:rPr>
          <w:rFonts w:asciiTheme="minorHAnsi" w:hAnsiTheme="minorHAnsi"/>
          <w:bCs/>
          <w:sz w:val="22"/>
          <w:szCs w:val="22"/>
        </w:rPr>
        <w:t>Process</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7.1</w:t>
      </w:r>
      <w:r w:rsidRPr="00A41F79">
        <w:rPr>
          <w:rFonts w:asciiTheme="minorHAnsi" w:hAnsiTheme="minorHAnsi" w:cs="Arial"/>
          <w:sz w:val="22"/>
          <w:szCs w:val="22"/>
        </w:rPr>
        <w:tab/>
        <w:t xml:space="preserve">If an employee believes that they have been subjected to unacceptable behaviour they may wish to try to deal with the situation personally by making it clear to the offender that the harassment is unacceptable and must stop immediately.   Sometimes people are not aware that their behaviour is unwelcome and an informal discussion may lead to greater understanding and an agreement that the behaviour will cease.  In some cases the employee may prefer to write a letter to the person concerned which should be dated and signed and a copy retained.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ind w:left="720" w:hanging="720"/>
        <w:jc w:val="both"/>
        <w:rPr>
          <w:rFonts w:asciiTheme="minorHAnsi" w:hAnsiTheme="minorHAnsi" w:cs="Arial"/>
          <w:sz w:val="22"/>
          <w:szCs w:val="22"/>
        </w:rPr>
      </w:pPr>
      <w:r w:rsidRPr="00A41F79">
        <w:rPr>
          <w:rFonts w:asciiTheme="minorHAnsi" w:hAnsiTheme="minorHAnsi" w:cs="Arial"/>
          <w:sz w:val="22"/>
          <w:szCs w:val="22"/>
        </w:rPr>
        <w:t>7.2</w:t>
      </w:r>
      <w:r w:rsidRPr="00A41F79">
        <w:rPr>
          <w:rFonts w:asciiTheme="minorHAnsi" w:hAnsiTheme="minorHAnsi" w:cs="Arial"/>
          <w:sz w:val="22"/>
          <w:szCs w:val="22"/>
        </w:rPr>
        <w:tab/>
        <w:t xml:space="preserve">The employee may wish to obtain the support from a relevant source (See section 5).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7.3</w:t>
      </w:r>
      <w:r w:rsidRPr="00A41F79">
        <w:rPr>
          <w:rFonts w:asciiTheme="minorHAnsi" w:hAnsiTheme="minorHAnsi" w:cs="Arial"/>
          <w:sz w:val="22"/>
          <w:szCs w:val="22"/>
        </w:rPr>
        <w:tab/>
        <w:t xml:space="preserve">Whilst many situations can be resolved at an informal level, formal action can be taken under the grievance procedure if the above stages fail to stop the harassment or where the behaviour is of such a serious nature that informal measures would be inappropriate. </w:t>
      </w:r>
    </w:p>
    <w:p w:rsidR="00A41F79" w:rsidRPr="00A41F79" w:rsidRDefault="00A41F79" w:rsidP="00A41F79">
      <w:pPr>
        <w:pStyle w:val="BodyText"/>
        <w:tabs>
          <w:tab w:val="left" w:pos="720"/>
        </w:tabs>
        <w:ind w:left="720" w:hanging="720"/>
        <w:jc w:val="both"/>
        <w:rPr>
          <w:rFonts w:asciiTheme="minorHAnsi" w:hAnsiTheme="minorHAnsi" w:cs="Arial"/>
          <w:b/>
          <w:sz w:val="22"/>
          <w:szCs w:val="22"/>
          <w:u w:val="single"/>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8.</w:t>
      </w:r>
      <w:r w:rsidRPr="00A41F79">
        <w:rPr>
          <w:rFonts w:asciiTheme="minorHAnsi" w:hAnsiTheme="minorHAnsi"/>
          <w:bCs/>
          <w:sz w:val="22"/>
          <w:szCs w:val="22"/>
        </w:rPr>
        <w:tab/>
        <w:t>Formal Process</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8.1</w:t>
      </w:r>
      <w:r w:rsidRPr="00A41F79">
        <w:rPr>
          <w:rFonts w:asciiTheme="minorHAnsi" w:hAnsiTheme="minorHAnsi" w:cs="Arial"/>
          <w:sz w:val="22"/>
          <w:szCs w:val="22"/>
        </w:rPr>
        <w:tab/>
        <w:t>It is recognised that there may be situations where it is not easy or practical to tell the alleged harasser that the behaviour is unacceptable and/or that the nature of the harassment requires a formal procedure to be adopted. It is not necessary to have gone through the informal procedure before making a formal complaint.</w:t>
      </w:r>
    </w:p>
    <w:p w:rsidR="00A41F79" w:rsidRPr="00A41F79" w:rsidRDefault="00A41F79" w:rsidP="00A41F79">
      <w:pPr>
        <w:pStyle w:val="BodyText"/>
        <w:tabs>
          <w:tab w:val="left" w:pos="720"/>
        </w:tabs>
        <w:ind w:left="720" w:hanging="720"/>
        <w:jc w:val="both"/>
        <w:rPr>
          <w:rFonts w:asciiTheme="minorHAnsi" w:hAnsiTheme="minorHAnsi" w:cs="Arial"/>
          <w:b/>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8.2</w:t>
      </w:r>
      <w:r w:rsidRPr="00A41F79">
        <w:rPr>
          <w:rFonts w:asciiTheme="minorHAnsi" w:hAnsiTheme="minorHAnsi" w:cs="Arial"/>
          <w:sz w:val="22"/>
          <w:szCs w:val="22"/>
        </w:rPr>
        <w:tab/>
        <w:t xml:space="preserve">A formal complaint should be made under the grievance procedure to </w:t>
      </w:r>
      <w:r w:rsidR="0052788C">
        <w:rPr>
          <w:rFonts w:asciiTheme="minorHAnsi" w:hAnsiTheme="minorHAnsi" w:cs="Arial"/>
          <w:sz w:val="22"/>
          <w:szCs w:val="22"/>
        </w:rPr>
        <w:t>the Depute Secretary, Ministries Council,</w:t>
      </w:r>
      <w:r w:rsidRPr="00A41F79">
        <w:rPr>
          <w:rFonts w:asciiTheme="minorHAnsi" w:hAnsiTheme="minorHAnsi" w:cs="Arial"/>
          <w:sz w:val="22"/>
          <w:szCs w:val="22"/>
        </w:rPr>
        <w:t xml:space="preserve"> or the HR Department.  Any formal complaint must be made in writing, detailing the basis upon which the alleged bullying or harassment has taken place.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9.</w:t>
      </w:r>
      <w:r w:rsidRPr="00A41F79">
        <w:rPr>
          <w:rFonts w:asciiTheme="minorHAnsi" w:hAnsiTheme="minorHAnsi"/>
          <w:bCs/>
          <w:sz w:val="22"/>
          <w:szCs w:val="22"/>
        </w:rPr>
        <w:tab/>
        <w:t>Preliminary Investigation</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9.1</w:t>
      </w:r>
      <w:r w:rsidRPr="00A41F79">
        <w:rPr>
          <w:rFonts w:asciiTheme="minorHAnsi" w:hAnsiTheme="minorHAnsi" w:cs="Arial"/>
          <w:sz w:val="22"/>
          <w:szCs w:val="22"/>
        </w:rPr>
        <w:tab/>
        <w:t xml:space="preserve">It will be the responsibility of the designated party, or parties, as detailed in the grievance procedure to investigate timeously the allegation(s) and to come to a conclusion regarding the action to be taken.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9.2</w:t>
      </w:r>
      <w:r w:rsidRPr="00A41F79">
        <w:rPr>
          <w:rFonts w:asciiTheme="minorHAnsi" w:hAnsiTheme="minorHAnsi" w:cs="Arial"/>
          <w:sz w:val="22"/>
          <w:szCs w:val="22"/>
        </w:rPr>
        <w:tab/>
        <w:t>If, after interviewing the complainant, the party or parties referred to in Section 9.1 believe that the allegation should be investigated further, then a full investigation into the conduct of the alleged harasser will be held in accordance with the relevant procedure.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9.3</w:t>
      </w:r>
      <w:r w:rsidRPr="00A41F79">
        <w:rPr>
          <w:rFonts w:asciiTheme="minorHAnsi" w:hAnsiTheme="minorHAnsi" w:cs="Arial"/>
          <w:sz w:val="22"/>
          <w:szCs w:val="22"/>
        </w:rPr>
        <w:tab/>
        <w:t xml:space="preserve">All parties will be informed in writing of the allegations made against them.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9.4</w:t>
      </w:r>
      <w:r w:rsidRPr="00A41F79">
        <w:rPr>
          <w:rFonts w:asciiTheme="minorHAnsi" w:hAnsiTheme="minorHAnsi" w:cs="Arial"/>
          <w:sz w:val="22"/>
          <w:szCs w:val="22"/>
        </w:rPr>
        <w:tab/>
        <w:t>All investigations will be undertaken with confidentiality</w:t>
      </w:r>
      <w:r w:rsidR="004268BF">
        <w:rPr>
          <w:rFonts w:asciiTheme="minorHAnsi" w:hAnsiTheme="minorHAnsi" w:cs="Arial"/>
          <w:sz w:val="22"/>
          <w:szCs w:val="22"/>
        </w:rPr>
        <w:t xml:space="preserve"> to the maximum extent possible</w:t>
      </w:r>
      <w:r w:rsidRPr="00A41F79">
        <w:rPr>
          <w:rFonts w:asciiTheme="minorHAnsi" w:hAnsiTheme="minorHAnsi" w:cs="Arial"/>
          <w:sz w:val="22"/>
          <w:szCs w:val="22"/>
        </w:rPr>
        <w:t xml:space="preserve"> and</w:t>
      </w:r>
      <w:r w:rsidR="004268BF">
        <w:rPr>
          <w:rFonts w:asciiTheme="minorHAnsi" w:hAnsiTheme="minorHAnsi" w:cs="Arial"/>
          <w:sz w:val="22"/>
          <w:szCs w:val="22"/>
        </w:rPr>
        <w:t xml:space="preserve"> full</w:t>
      </w:r>
      <w:r w:rsidRPr="00A41F79">
        <w:rPr>
          <w:rFonts w:asciiTheme="minorHAnsi" w:hAnsiTheme="minorHAnsi" w:cs="Arial"/>
          <w:sz w:val="22"/>
          <w:szCs w:val="22"/>
        </w:rPr>
        <w:t xml:space="preserve"> objectivity for all parties concerned.</w:t>
      </w:r>
    </w:p>
    <w:p w:rsidR="00A41F79" w:rsidRPr="00A41F79" w:rsidRDefault="00A41F79" w:rsidP="00A41F79">
      <w:pPr>
        <w:pStyle w:val="BodyText"/>
        <w:tabs>
          <w:tab w:val="left" w:pos="720"/>
        </w:tabs>
        <w:ind w:left="720" w:hanging="720"/>
        <w:jc w:val="both"/>
        <w:rPr>
          <w:rFonts w:asciiTheme="minorHAnsi" w:hAnsiTheme="minorHAnsi" w:cs="Arial"/>
          <w:b/>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10.</w:t>
      </w:r>
      <w:r w:rsidRPr="00A41F79">
        <w:rPr>
          <w:rFonts w:asciiTheme="minorHAnsi" w:hAnsiTheme="minorHAnsi"/>
          <w:bCs/>
          <w:sz w:val="22"/>
          <w:szCs w:val="22"/>
        </w:rPr>
        <w:tab/>
        <w:t>Decision</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ab/>
        <w:t xml:space="preserve">There are three </w:t>
      </w:r>
      <w:r w:rsidRPr="00A41F79">
        <w:rPr>
          <w:rFonts w:asciiTheme="minorHAnsi" w:hAnsiTheme="minorHAnsi" w:cs="Arial"/>
          <w:sz w:val="22"/>
          <w:szCs w:val="22"/>
          <w:u w:val="single"/>
        </w:rPr>
        <w:t>potential</w:t>
      </w:r>
      <w:r w:rsidRPr="00A41F79">
        <w:rPr>
          <w:rFonts w:asciiTheme="minorHAnsi" w:hAnsiTheme="minorHAnsi" w:cs="Arial"/>
          <w:sz w:val="22"/>
          <w:szCs w:val="22"/>
        </w:rPr>
        <w:t xml:space="preserve"> outcomes following an investigation. These are: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numPr>
          <w:ilvl w:val="0"/>
          <w:numId w:val="32"/>
        </w:numPr>
        <w:tabs>
          <w:tab w:val="clear" w:pos="1077"/>
          <w:tab w:val="left" w:pos="720"/>
        </w:tabs>
        <w:jc w:val="both"/>
        <w:rPr>
          <w:rFonts w:asciiTheme="minorHAnsi" w:hAnsiTheme="minorHAnsi" w:cs="Arial"/>
          <w:sz w:val="22"/>
          <w:szCs w:val="22"/>
        </w:rPr>
      </w:pPr>
      <w:r w:rsidRPr="00A41F79">
        <w:rPr>
          <w:rFonts w:asciiTheme="minorHAnsi" w:hAnsiTheme="minorHAnsi" w:cs="Arial"/>
          <w:sz w:val="22"/>
          <w:szCs w:val="22"/>
        </w:rPr>
        <w:t>The complaint is not upheld</w:t>
      </w:r>
    </w:p>
    <w:p w:rsidR="00A41F79" w:rsidRPr="00A41F79" w:rsidRDefault="00A41F79" w:rsidP="00A41F79">
      <w:pPr>
        <w:pStyle w:val="BodyText"/>
        <w:numPr>
          <w:ilvl w:val="0"/>
          <w:numId w:val="32"/>
        </w:numPr>
        <w:tabs>
          <w:tab w:val="clear" w:pos="1077"/>
          <w:tab w:val="left" w:pos="720"/>
        </w:tabs>
        <w:jc w:val="both"/>
        <w:rPr>
          <w:rFonts w:asciiTheme="minorHAnsi" w:hAnsiTheme="minorHAnsi" w:cs="Arial"/>
          <w:sz w:val="22"/>
          <w:szCs w:val="22"/>
        </w:rPr>
      </w:pPr>
      <w:r w:rsidRPr="00A41F79">
        <w:rPr>
          <w:rFonts w:asciiTheme="minorHAnsi" w:hAnsiTheme="minorHAnsi" w:cs="Arial"/>
          <w:sz w:val="22"/>
          <w:szCs w:val="22"/>
        </w:rPr>
        <w:t>Evidence and/ or nature of complaint justifies mediation, counselling and/or advice for the harasser</w:t>
      </w:r>
    </w:p>
    <w:p w:rsidR="00A41F79" w:rsidRPr="00A41F79" w:rsidRDefault="00A41F79" w:rsidP="00A41F79">
      <w:pPr>
        <w:pStyle w:val="BodyText"/>
        <w:numPr>
          <w:ilvl w:val="0"/>
          <w:numId w:val="32"/>
        </w:numPr>
        <w:tabs>
          <w:tab w:val="clear" w:pos="1077"/>
          <w:tab w:val="left" w:pos="720"/>
        </w:tabs>
        <w:jc w:val="both"/>
        <w:rPr>
          <w:rFonts w:asciiTheme="minorHAnsi" w:hAnsiTheme="minorHAnsi" w:cs="Arial"/>
          <w:sz w:val="22"/>
          <w:szCs w:val="22"/>
        </w:rPr>
      </w:pPr>
      <w:r w:rsidRPr="00A41F79">
        <w:rPr>
          <w:rFonts w:asciiTheme="minorHAnsi" w:hAnsiTheme="minorHAnsi" w:cs="Arial"/>
          <w:sz w:val="22"/>
          <w:szCs w:val="22"/>
        </w:rPr>
        <w:t>The complaint is upheld in whole or in part and evidence justifies proceeding to the disciplinary process and, where appropriate, resultant disciplinary action against the harasser</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11.</w:t>
      </w:r>
      <w:r w:rsidRPr="00A41F79">
        <w:rPr>
          <w:rFonts w:asciiTheme="minorHAnsi" w:hAnsiTheme="minorHAnsi"/>
          <w:bCs/>
          <w:sz w:val="22"/>
          <w:szCs w:val="22"/>
        </w:rPr>
        <w:tab/>
        <w:t>Outcome of Investigation</w:t>
      </w:r>
    </w:p>
    <w:p w:rsidR="00A41F79" w:rsidRPr="00A41F79" w:rsidRDefault="00A41F79" w:rsidP="00A41F79">
      <w:pPr>
        <w:pStyle w:val="BodyText"/>
        <w:tabs>
          <w:tab w:val="left" w:pos="720"/>
        </w:tabs>
        <w:ind w:left="720" w:hanging="720"/>
        <w:jc w:val="both"/>
        <w:rPr>
          <w:rFonts w:asciiTheme="minorHAnsi" w:hAnsiTheme="minorHAnsi" w:cs="Arial"/>
          <w:sz w:val="22"/>
          <w:szCs w:val="22"/>
          <w:u w:val="single"/>
        </w:rPr>
      </w:pPr>
      <w:r w:rsidRPr="00A41F79">
        <w:rPr>
          <w:rFonts w:asciiTheme="minorHAnsi" w:hAnsiTheme="minorHAnsi" w:cs="Arial"/>
          <w:sz w:val="22"/>
          <w:szCs w:val="22"/>
        </w:rPr>
        <w:t>11.1</w:t>
      </w:r>
      <w:r w:rsidRPr="00A41F79">
        <w:rPr>
          <w:rFonts w:asciiTheme="minorHAnsi" w:hAnsiTheme="minorHAnsi" w:cs="Arial"/>
          <w:sz w:val="22"/>
          <w:szCs w:val="22"/>
        </w:rPr>
        <w:tab/>
      </w:r>
      <w:r w:rsidRPr="00A41F79">
        <w:rPr>
          <w:rFonts w:asciiTheme="minorHAnsi" w:hAnsiTheme="minorHAnsi" w:cs="Arial"/>
          <w:sz w:val="22"/>
          <w:szCs w:val="22"/>
          <w:u w:val="single"/>
        </w:rPr>
        <w:t>No Formal Action</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ab/>
        <w:t>In circumstances where it is concluded that the allegation of harassment is unjustified or that the evidence is insufficient or inconclusive, the complainant shall be informed in writing (a) of this conclusion and the reasons for it, and (b) that, as a result, no disciplinary action against the alleged harasser is proposed.</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03678A" w:rsidRDefault="00A41F79" w:rsidP="00A41F79">
      <w:pPr>
        <w:pStyle w:val="BodyText"/>
        <w:tabs>
          <w:tab w:val="left" w:pos="720"/>
        </w:tabs>
        <w:ind w:left="720" w:hanging="720"/>
        <w:jc w:val="both"/>
        <w:rPr>
          <w:rFonts w:asciiTheme="minorHAnsi" w:hAnsiTheme="minorHAnsi" w:cstheme="minorHAnsi"/>
          <w:color w:val="333333"/>
          <w:sz w:val="22"/>
          <w:szCs w:val="22"/>
        </w:rPr>
      </w:pPr>
      <w:r w:rsidRPr="00A41F79">
        <w:rPr>
          <w:rFonts w:asciiTheme="minorHAnsi" w:hAnsiTheme="minorHAnsi" w:cs="Arial"/>
          <w:sz w:val="22"/>
          <w:szCs w:val="22"/>
        </w:rPr>
        <w:t>11.</w:t>
      </w:r>
      <w:r w:rsidR="00F10AD5">
        <w:rPr>
          <w:rFonts w:asciiTheme="minorHAnsi" w:hAnsiTheme="minorHAnsi" w:cs="Arial"/>
          <w:sz w:val="22"/>
          <w:szCs w:val="22"/>
        </w:rPr>
        <w:t>2</w:t>
      </w:r>
      <w:r w:rsidRPr="00A41F79">
        <w:rPr>
          <w:rFonts w:asciiTheme="minorHAnsi" w:hAnsiTheme="minorHAnsi" w:cs="Arial"/>
          <w:sz w:val="22"/>
          <w:szCs w:val="22"/>
        </w:rPr>
        <w:tab/>
      </w:r>
      <w:r w:rsidR="0003678A" w:rsidRPr="00523990">
        <w:rPr>
          <w:rFonts w:asciiTheme="minorHAnsi" w:hAnsiTheme="minorHAnsi" w:cstheme="minorHAnsi"/>
          <w:color w:val="333333"/>
          <w:sz w:val="22"/>
          <w:szCs w:val="22"/>
        </w:rPr>
        <w:t xml:space="preserve">If </w:t>
      </w:r>
      <w:r w:rsidR="0003678A">
        <w:rPr>
          <w:rFonts w:asciiTheme="minorHAnsi" w:hAnsiTheme="minorHAnsi" w:cstheme="minorHAnsi"/>
          <w:color w:val="333333"/>
          <w:sz w:val="22"/>
          <w:szCs w:val="22"/>
        </w:rPr>
        <w:t>a</w:t>
      </w:r>
      <w:r w:rsidR="0003678A" w:rsidRPr="00523990">
        <w:rPr>
          <w:rFonts w:asciiTheme="minorHAnsi" w:hAnsiTheme="minorHAnsi" w:cstheme="minorHAnsi"/>
          <w:color w:val="333333"/>
          <w:sz w:val="22"/>
          <w:szCs w:val="22"/>
        </w:rPr>
        <w:t xml:space="preserve"> complaint is not upheld, the </w:t>
      </w:r>
      <w:r w:rsidR="0003678A">
        <w:rPr>
          <w:rFonts w:asciiTheme="minorHAnsi" w:hAnsiTheme="minorHAnsi" w:cstheme="minorHAnsi"/>
          <w:color w:val="333333"/>
          <w:sz w:val="22"/>
          <w:szCs w:val="22"/>
        </w:rPr>
        <w:t>HR</w:t>
      </w:r>
      <w:r w:rsidR="0003678A" w:rsidRPr="00523990">
        <w:rPr>
          <w:rFonts w:asciiTheme="minorHAnsi" w:hAnsiTheme="minorHAnsi" w:cstheme="minorHAnsi"/>
          <w:color w:val="333333"/>
          <w:sz w:val="22"/>
          <w:szCs w:val="22"/>
        </w:rPr>
        <w:t xml:space="preserve"> department will support </w:t>
      </w:r>
      <w:r w:rsidR="0003678A">
        <w:rPr>
          <w:rFonts w:asciiTheme="minorHAnsi" w:hAnsiTheme="minorHAnsi" w:cstheme="minorHAnsi"/>
          <w:color w:val="333333"/>
          <w:sz w:val="22"/>
          <w:szCs w:val="22"/>
        </w:rPr>
        <w:t>both parties</w:t>
      </w:r>
      <w:r w:rsidR="0003678A" w:rsidRPr="00523990">
        <w:rPr>
          <w:rFonts w:asciiTheme="minorHAnsi" w:hAnsiTheme="minorHAnsi" w:cstheme="minorHAnsi"/>
          <w:color w:val="333333"/>
          <w:sz w:val="22"/>
          <w:szCs w:val="22"/>
        </w:rPr>
        <w:t xml:space="preserve"> and your manager(s) in </w:t>
      </w:r>
      <w:proofErr w:type="gramStart"/>
      <w:r w:rsidR="0003678A" w:rsidRPr="00523990">
        <w:rPr>
          <w:rFonts w:asciiTheme="minorHAnsi" w:hAnsiTheme="minorHAnsi" w:cstheme="minorHAnsi"/>
          <w:color w:val="333333"/>
          <w:sz w:val="22"/>
          <w:szCs w:val="22"/>
        </w:rPr>
        <w:t>making arrangements</w:t>
      </w:r>
      <w:proofErr w:type="gramEnd"/>
      <w:r w:rsidR="0003678A" w:rsidRPr="00523990">
        <w:rPr>
          <w:rFonts w:asciiTheme="minorHAnsi" w:hAnsiTheme="minorHAnsi" w:cstheme="minorHAnsi"/>
          <w:color w:val="333333"/>
          <w:sz w:val="22"/>
          <w:szCs w:val="22"/>
        </w:rPr>
        <w:t xml:space="preserve"> for you both to continue or resume working and to help repair working relationships</w:t>
      </w:r>
      <w:r w:rsidR="0003678A">
        <w:rPr>
          <w:rFonts w:asciiTheme="minorHAnsi" w:hAnsiTheme="minorHAnsi" w:cstheme="minorHAnsi"/>
          <w:color w:val="333333"/>
          <w:sz w:val="22"/>
          <w:szCs w:val="22"/>
        </w:rPr>
        <w:t xml:space="preserve"> through facilitated discussion or mediation</w:t>
      </w:r>
      <w:r w:rsidR="0003678A" w:rsidRPr="00523990">
        <w:rPr>
          <w:rFonts w:asciiTheme="minorHAnsi" w:hAnsiTheme="minorHAnsi" w:cstheme="minorHAnsi"/>
          <w:color w:val="333333"/>
          <w:sz w:val="22"/>
          <w:szCs w:val="22"/>
        </w:rPr>
        <w:t xml:space="preserve">. </w:t>
      </w:r>
    </w:p>
    <w:p w:rsidR="0003678A" w:rsidRDefault="0003678A" w:rsidP="00A41F79">
      <w:pPr>
        <w:pStyle w:val="BodyText"/>
        <w:tabs>
          <w:tab w:val="left" w:pos="720"/>
        </w:tabs>
        <w:ind w:left="720" w:hanging="720"/>
        <w:jc w:val="both"/>
        <w:rPr>
          <w:rFonts w:asciiTheme="minorHAnsi" w:hAnsiTheme="minorHAnsi" w:cs="Arial"/>
          <w:sz w:val="22"/>
          <w:szCs w:val="22"/>
        </w:rPr>
      </w:pPr>
    </w:p>
    <w:p w:rsidR="00A41F79" w:rsidRPr="00A41F79" w:rsidRDefault="0003678A" w:rsidP="00A41F79">
      <w:pPr>
        <w:pStyle w:val="BodyText"/>
        <w:tabs>
          <w:tab w:val="left" w:pos="720"/>
        </w:tabs>
        <w:ind w:left="720" w:hanging="720"/>
        <w:jc w:val="both"/>
        <w:rPr>
          <w:rFonts w:asciiTheme="minorHAnsi" w:hAnsiTheme="minorHAnsi" w:cs="Arial"/>
          <w:sz w:val="22"/>
          <w:szCs w:val="22"/>
        </w:rPr>
      </w:pPr>
      <w:r>
        <w:rPr>
          <w:rFonts w:asciiTheme="minorHAnsi" w:hAnsiTheme="minorHAnsi" w:cs="Arial"/>
          <w:sz w:val="22"/>
          <w:szCs w:val="22"/>
        </w:rPr>
        <w:t>11.3</w:t>
      </w:r>
      <w:r>
        <w:rPr>
          <w:rFonts w:asciiTheme="minorHAnsi" w:hAnsiTheme="minorHAnsi" w:cs="Arial"/>
          <w:sz w:val="22"/>
          <w:szCs w:val="22"/>
        </w:rPr>
        <w:tab/>
        <w:t>I</w:t>
      </w:r>
      <w:r w:rsidR="00A41F79" w:rsidRPr="00A41F79">
        <w:rPr>
          <w:rFonts w:asciiTheme="minorHAnsi" w:hAnsiTheme="minorHAnsi" w:cs="Arial"/>
          <w:sz w:val="22"/>
          <w:szCs w:val="22"/>
        </w:rPr>
        <w:t xml:space="preserve">f the complainant is dissatisfied with the outcome of this process, </w:t>
      </w:r>
      <w:r>
        <w:rPr>
          <w:rFonts w:asciiTheme="minorHAnsi" w:hAnsiTheme="minorHAnsi" w:cs="Arial"/>
          <w:sz w:val="22"/>
          <w:szCs w:val="22"/>
        </w:rPr>
        <w:t>they</w:t>
      </w:r>
      <w:r w:rsidR="00A41F79" w:rsidRPr="00A41F79">
        <w:rPr>
          <w:rFonts w:asciiTheme="minorHAnsi" w:hAnsiTheme="minorHAnsi" w:cs="Arial"/>
          <w:sz w:val="22"/>
          <w:szCs w:val="22"/>
        </w:rPr>
        <w:t xml:space="preserve"> shall be entitled to pursue </w:t>
      </w:r>
      <w:r>
        <w:rPr>
          <w:rFonts w:asciiTheme="minorHAnsi" w:hAnsiTheme="minorHAnsi" w:cs="Arial"/>
          <w:sz w:val="22"/>
          <w:szCs w:val="22"/>
        </w:rPr>
        <w:t>their</w:t>
      </w:r>
      <w:r w:rsidR="00A41F79" w:rsidRPr="00A41F79">
        <w:rPr>
          <w:rFonts w:asciiTheme="minorHAnsi" w:hAnsiTheme="minorHAnsi" w:cs="Arial"/>
          <w:sz w:val="22"/>
          <w:szCs w:val="22"/>
        </w:rPr>
        <w:t xml:space="preserve"> complaint further under the relevant appeals procedure.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u w:val="single"/>
        </w:rPr>
      </w:pPr>
      <w:r w:rsidRPr="00A41F79">
        <w:rPr>
          <w:rFonts w:asciiTheme="minorHAnsi" w:hAnsiTheme="minorHAnsi" w:cs="Arial"/>
          <w:sz w:val="22"/>
          <w:szCs w:val="22"/>
        </w:rPr>
        <w:t>11.4</w:t>
      </w:r>
      <w:r w:rsidRPr="00A41F79">
        <w:rPr>
          <w:rFonts w:asciiTheme="minorHAnsi" w:hAnsiTheme="minorHAnsi" w:cs="Arial"/>
          <w:sz w:val="22"/>
          <w:szCs w:val="22"/>
        </w:rPr>
        <w:tab/>
      </w:r>
      <w:r w:rsidRPr="00A41F79">
        <w:rPr>
          <w:rFonts w:asciiTheme="minorHAnsi" w:hAnsiTheme="minorHAnsi" w:cs="Arial"/>
          <w:sz w:val="22"/>
          <w:szCs w:val="22"/>
          <w:u w:val="single"/>
        </w:rPr>
        <w:t>Formal Action</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ab/>
        <w:t>If, following a full disciplinary investigation held under the disciplinary procedure, a complaint is held to be valid, a disciplinary hearing will be arranged after which appropriate formal action will be taken, which in serious cases may include dismissal.</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t>12.</w:t>
      </w:r>
      <w:r w:rsidRPr="00A41F79">
        <w:rPr>
          <w:rFonts w:asciiTheme="minorHAnsi" w:hAnsiTheme="minorHAnsi"/>
          <w:bCs/>
          <w:sz w:val="22"/>
          <w:szCs w:val="22"/>
        </w:rPr>
        <w:tab/>
        <w:t>Counselling</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12.1</w:t>
      </w:r>
      <w:r w:rsidRPr="00A41F79">
        <w:rPr>
          <w:rFonts w:asciiTheme="minorHAnsi" w:hAnsiTheme="minorHAnsi" w:cs="Arial"/>
          <w:sz w:val="22"/>
          <w:szCs w:val="22"/>
        </w:rPr>
        <w:tab/>
        <w:t>It is recognised that employees who are the victims of harassment at work may suffer emotional or psychological reactions to their experiences. It is considered essential therefore that the management response to these situations is sympathetic and supportive.</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sz w:val="22"/>
          <w:szCs w:val="22"/>
        </w:rPr>
      </w:pPr>
      <w:r w:rsidRPr="00A41F79">
        <w:rPr>
          <w:rFonts w:asciiTheme="minorHAnsi" w:hAnsiTheme="minorHAnsi" w:cs="Arial"/>
          <w:sz w:val="22"/>
          <w:szCs w:val="22"/>
        </w:rPr>
        <w:t>12.2</w:t>
      </w:r>
      <w:r w:rsidRPr="00A41F79">
        <w:rPr>
          <w:rFonts w:asciiTheme="minorHAnsi" w:hAnsiTheme="minorHAnsi" w:cs="Arial"/>
          <w:sz w:val="22"/>
          <w:szCs w:val="22"/>
        </w:rPr>
        <w:tab/>
        <w:t xml:space="preserve">Given the potential sensitivity of the issues involved and the stress present when dealing with harassment situations, the </w:t>
      </w:r>
      <w:r w:rsidR="00F10AD5">
        <w:rPr>
          <w:rFonts w:asciiTheme="minorHAnsi" w:hAnsiTheme="minorHAnsi" w:cs="Arial"/>
          <w:sz w:val="22"/>
          <w:szCs w:val="22"/>
        </w:rPr>
        <w:t xml:space="preserve">Employee </w:t>
      </w:r>
      <w:r w:rsidRPr="00A41F79">
        <w:rPr>
          <w:rFonts w:asciiTheme="minorHAnsi" w:hAnsiTheme="minorHAnsi" w:cs="Arial"/>
          <w:sz w:val="22"/>
          <w:szCs w:val="22"/>
        </w:rPr>
        <w:t xml:space="preserve">Counselling Service, which has professional counsellors experienced in this field, is available to both the individual and the alleged harasser and can be approached at any stage in the application of this procedure. </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ind w:left="720" w:hanging="720"/>
        <w:jc w:val="both"/>
        <w:rPr>
          <w:rFonts w:asciiTheme="minorHAnsi" w:hAnsiTheme="minorHAnsi" w:cs="Arial"/>
          <w:sz w:val="22"/>
          <w:szCs w:val="22"/>
        </w:rPr>
      </w:pPr>
      <w:r w:rsidRPr="00A41F79">
        <w:rPr>
          <w:rFonts w:asciiTheme="minorHAnsi" w:hAnsiTheme="minorHAnsi" w:cs="Arial"/>
          <w:sz w:val="22"/>
          <w:szCs w:val="22"/>
        </w:rPr>
        <w:t>12.3</w:t>
      </w:r>
      <w:r w:rsidRPr="00A41F79">
        <w:rPr>
          <w:rFonts w:asciiTheme="minorHAnsi" w:hAnsiTheme="minorHAnsi" w:cs="Arial"/>
          <w:sz w:val="22"/>
          <w:szCs w:val="22"/>
        </w:rPr>
        <w:tab/>
        <w:t>Counselling may help resolve the issue or help support the person accused as well as the complainant.  It may be particularly useful where investigation shows no cause for disciplinary action or where doubt is cast on the validity of the complaint.</w:t>
      </w:r>
      <w:r w:rsidRPr="00A41F79">
        <w:rPr>
          <w:rFonts w:asciiTheme="minorHAnsi" w:hAnsiTheme="minorHAnsi" w:cs="Arial"/>
          <w:sz w:val="22"/>
          <w:szCs w:val="22"/>
        </w:rPr>
        <w:br/>
      </w:r>
    </w:p>
    <w:p w:rsidR="0003678A" w:rsidRDefault="00A41F79" w:rsidP="0003678A">
      <w:pPr>
        <w:pStyle w:val="Heading1"/>
        <w:jc w:val="both"/>
        <w:rPr>
          <w:rFonts w:asciiTheme="minorHAnsi" w:hAnsiTheme="minorHAnsi"/>
          <w:bCs/>
          <w:sz w:val="22"/>
          <w:szCs w:val="22"/>
        </w:rPr>
      </w:pPr>
      <w:r w:rsidRPr="00A41F79">
        <w:rPr>
          <w:rFonts w:asciiTheme="minorHAnsi" w:hAnsiTheme="minorHAnsi"/>
          <w:bCs/>
          <w:sz w:val="22"/>
          <w:szCs w:val="22"/>
        </w:rPr>
        <w:t>1</w:t>
      </w:r>
      <w:r w:rsidR="00D92745">
        <w:rPr>
          <w:rFonts w:asciiTheme="minorHAnsi" w:hAnsiTheme="minorHAnsi"/>
          <w:bCs/>
          <w:sz w:val="22"/>
          <w:szCs w:val="22"/>
        </w:rPr>
        <w:t>3</w:t>
      </w:r>
      <w:r w:rsidRPr="00A41F79">
        <w:rPr>
          <w:rFonts w:asciiTheme="minorHAnsi" w:hAnsiTheme="minorHAnsi"/>
          <w:bCs/>
          <w:sz w:val="22"/>
          <w:szCs w:val="22"/>
        </w:rPr>
        <w:t>.</w:t>
      </w:r>
      <w:r w:rsidRPr="00A41F79">
        <w:rPr>
          <w:rFonts w:asciiTheme="minorHAnsi" w:hAnsiTheme="minorHAnsi"/>
          <w:bCs/>
          <w:sz w:val="22"/>
          <w:szCs w:val="22"/>
        </w:rPr>
        <w:tab/>
        <w:t>Monitoring</w:t>
      </w:r>
    </w:p>
    <w:p w:rsidR="0003678A" w:rsidRPr="0003678A" w:rsidRDefault="0003678A" w:rsidP="0003678A">
      <w:pPr>
        <w:pStyle w:val="Heading1"/>
        <w:ind w:left="720"/>
        <w:jc w:val="both"/>
        <w:rPr>
          <w:rFonts w:asciiTheme="minorHAnsi" w:hAnsiTheme="minorHAnsi"/>
          <w:b w:val="0"/>
          <w:bCs/>
          <w:sz w:val="22"/>
          <w:szCs w:val="22"/>
        </w:rPr>
      </w:pPr>
      <w:r w:rsidRPr="0003678A">
        <w:rPr>
          <w:rFonts w:asciiTheme="minorHAnsi" w:hAnsiTheme="minorHAnsi" w:cs="Arial"/>
          <w:b w:val="0"/>
          <w:sz w:val="22"/>
          <w:szCs w:val="22"/>
        </w:rPr>
        <w:t>T</w:t>
      </w:r>
      <w:r w:rsidRPr="0003678A">
        <w:rPr>
          <w:rFonts w:asciiTheme="minorHAnsi" w:hAnsiTheme="minorHAnsi" w:cstheme="minorHAnsi"/>
          <w:b w:val="0"/>
          <w:color w:val="333333"/>
          <w:sz w:val="22"/>
          <w:szCs w:val="22"/>
        </w:rPr>
        <w:t xml:space="preserve">he outcomes of cases where complaints of bullying and </w:t>
      </w:r>
      <w:r w:rsidRPr="0003678A">
        <w:rPr>
          <w:rStyle w:val="highlight"/>
          <w:rFonts w:asciiTheme="minorHAnsi" w:hAnsiTheme="minorHAnsi" w:cstheme="minorHAnsi"/>
          <w:b w:val="0"/>
          <w:color w:val="333333"/>
          <w:sz w:val="22"/>
          <w:szCs w:val="22"/>
        </w:rPr>
        <w:t>harassment</w:t>
      </w:r>
      <w:r w:rsidRPr="0003678A">
        <w:rPr>
          <w:rFonts w:asciiTheme="minorHAnsi" w:hAnsiTheme="minorHAnsi" w:cstheme="minorHAnsi"/>
          <w:b w:val="0"/>
          <w:color w:val="333333"/>
          <w:sz w:val="22"/>
          <w:szCs w:val="22"/>
        </w:rPr>
        <w:t xml:space="preserve"> have been made will be reviewed to identify any points that can be learned from those cases and implement any necessary changes.</w:t>
      </w:r>
    </w:p>
    <w:p w:rsidR="0003678A" w:rsidRPr="008C6579" w:rsidRDefault="0003678A" w:rsidP="0003678A">
      <w:pPr>
        <w:pStyle w:val="NormalWeb"/>
        <w:spacing w:after="180"/>
        <w:ind w:left="720"/>
        <w:rPr>
          <w:rFonts w:asciiTheme="minorHAnsi" w:hAnsiTheme="minorHAnsi" w:cstheme="minorHAnsi"/>
          <w:color w:val="333333"/>
          <w:sz w:val="22"/>
          <w:szCs w:val="22"/>
        </w:rPr>
      </w:pPr>
      <w:r w:rsidRPr="008C6579">
        <w:rPr>
          <w:rFonts w:asciiTheme="minorHAnsi" w:hAnsiTheme="minorHAnsi" w:cstheme="minorHAnsi"/>
          <w:color w:val="333333"/>
          <w:sz w:val="22"/>
          <w:szCs w:val="22"/>
        </w:rPr>
        <w:t xml:space="preserve">The organisation will also periodically monitor how successful it is being in creating a workplace free of bullying and </w:t>
      </w:r>
      <w:r w:rsidRPr="008C6579">
        <w:rPr>
          <w:rStyle w:val="highlight"/>
          <w:rFonts w:asciiTheme="minorHAnsi" w:hAnsiTheme="minorHAnsi" w:cstheme="minorHAnsi"/>
          <w:color w:val="333333"/>
          <w:sz w:val="22"/>
          <w:szCs w:val="22"/>
        </w:rPr>
        <w:t>harassment</w:t>
      </w:r>
      <w:r w:rsidRPr="008C6579">
        <w:rPr>
          <w:rFonts w:asciiTheme="minorHAnsi" w:hAnsiTheme="minorHAnsi" w:cstheme="minorHAnsi"/>
          <w:color w:val="333333"/>
          <w:sz w:val="22"/>
          <w:szCs w:val="22"/>
        </w:rPr>
        <w:t xml:space="preserve"> by other means which may include confidential staff surveys.</w:t>
      </w:r>
    </w:p>
    <w:p w:rsidR="0003678A" w:rsidRPr="008C6579" w:rsidRDefault="0003678A" w:rsidP="0003678A">
      <w:pPr>
        <w:pStyle w:val="NormalWeb"/>
        <w:spacing w:after="180"/>
        <w:ind w:left="720"/>
        <w:rPr>
          <w:rFonts w:asciiTheme="minorHAnsi" w:hAnsiTheme="minorHAnsi" w:cstheme="minorHAnsi"/>
          <w:color w:val="333333"/>
          <w:sz w:val="22"/>
          <w:szCs w:val="22"/>
        </w:rPr>
      </w:pPr>
      <w:r w:rsidRPr="008C6579">
        <w:rPr>
          <w:rFonts w:asciiTheme="minorHAnsi" w:hAnsiTheme="minorHAnsi" w:cstheme="minorHAnsi"/>
          <w:color w:val="333333"/>
          <w:sz w:val="22"/>
          <w:szCs w:val="22"/>
        </w:rPr>
        <w:t xml:space="preserve">When carrying out any reviews or monitoring, the organisation will ensure that individuals' personal data is handled in accordance with its </w:t>
      </w:r>
      <w:hyperlink r:id="rId8" w:history="1">
        <w:r w:rsidRPr="008C6579">
          <w:rPr>
            <w:rStyle w:val="Hyperlink"/>
            <w:rFonts w:asciiTheme="minorHAnsi" w:hAnsiTheme="minorHAnsi" w:cstheme="minorHAnsi"/>
            <w:color w:val="467F39"/>
            <w:sz w:val="22"/>
            <w:szCs w:val="22"/>
          </w:rPr>
          <w:t>data protection policy</w:t>
        </w:r>
      </w:hyperlink>
      <w:r w:rsidRPr="008C6579">
        <w:rPr>
          <w:rFonts w:asciiTheme="minorHAnsi" w:hAnsiTheme="minorHAnsi" w:cstheme="minorHAnsi"/>
          <w:color w:val="333333"/>
          <w:sz w:val="22"/>
          <w:szCs w:val="22"/>
        </w:rPr>
        <w:t>.</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A41F79" w:rsidRPr="00A41F79" w:rsidRDefault="00A41F79" w:rsidP="00A41F79">
      <w:pPr>
        <w:pStyle w:val="BodyText"/>
        <w:tabs>
          <w:tab w:val="left" w:pos="720"/>
        </w:tabs>
        <w:ind w:left="720" w:hanging="720"/>
        <w:jc w:val="both"/>
        <w:rPr>
          <w:rFonts w:asciiTheme="minorHAnsi" w:hAnsiTheme="minorHAnsi" w:cs="Arial"/>
          <w:b/>
          <w:sz w:val="22"/>
          <w:szCs w:val="22"/>
        </w:rPr>
      </w:pPr>
    </w:p>
    <w:p w:rsidR="00A41F79" w:rsidRPr="00A41F79" w:rsidRDefault="00A41F79" w:rsidP="00A41F79">
      <w:pPr>
        <w:pStyle w:val="Heading1"/>
        <w:jc w:val="both"/>
        <w:rPr>
          <w:rFonts w:asciiTheme="minorHAnsi" w:hAnsiTheme="minorHAnsi"/>
          <w:bCs/>
          <w:sz w:val="22"/>
          <w:szCs w:val="22"/>
        </w:rPr>
      </w:pPr>
      <w:r w:rsidRPr="00A41F79">
        <w:rPr>
          <w:rFonts w:asciiTheme="minorHAnsi" w:hAnsiTheme="minorHAnsi"/>
          <w:bCs/>
          <w:sz w:val="22"/>
          <w:szCs w:val="22"/>
        </w:rPr>
        <w:lastRenderedPageBreak/>
        <w:t>1</w:t>
      </w:r>
      <w:r w:rsidR="00D92745">
        <w:rPr>
          <w:rFonts w:asciiTheme="minorHAnsi" w:hAnsiTheme="minorHAnsi"/>
          <w:bCs/>
          <w:sz w:val="22"/>
          <w:szCs w:val="22"/>
        </w:rPr>
        <w:t>4</w:t>
      </w:r>
      <w:r w:rsidRPr="00A41F79">
        <w:rPr>
          <w:rFonts w:asciiTheme="minorHAnsi" w:hAnsiTheme="minorHAnsi"/>
          <w:bCs/>
          <w:sz w:val="22"/>
          <w:szCs w:val="22"/>
        </w:rPr>
        <w:t>.</w:t>
      </w:r>
      <w:r w:rsidRPr="00A41F79">
        <w:rPr>
          <w:rFonts w:asciiTheme="minorHAnsi" w:hAnsiTheme="minorHAnsi"/>
          <w:bCs/>
          <w:sz w:val="22"/>
          <w:szCs w:val="22"/>
        </w:rPr>
        <w:tab/>
        <w:t>Review</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1A4C64" w:rsidRDefault="001A4C64" w:rsidP="001A4C64">
      <w:pPr>
        <w:autoSpaceDE w:val="0"/>
        <w:autoSpaceDN w:val="0"/>
        <w:adjustRightInd w:val="0"/>
        <w:spacing w:after="0"/>
        <w:ind w:left="720"/>
        <w:rPr>
          <w:rFonts w:cs="Arial-BoldMT-Identity-H"/>
          <w:b/>
          <w:bCs/>
        </w:rPr>
      </w:pPr>
      <w:bookmarkStart w:id="1" w:name="ListofContacts"/>
      <w:r>
        <w:rPr>
          <w:rFonts w:ascii="Calibri" w:hAnsi="Calibri" w:cs="Arial"/>
        </w:rPr>
        <w:t>This policy will be reviewed on a regular basis by HR, The Hub and Ministries Council senior managers to ensure adherence to best practice, and any related legislation.  If necessary, the policy will be taken to Ministries Council as part of a consultation process.</w:t>
      </w:r>
    </w:p>
    <w:p w:rsidR="00A41F79" w:rsidRPr="00A41F79" w:rsidRDefault="00A41F79" w:rsidP="00A41F79">
      <w:pPr>
        <w:pStyle w:val="BodyText"/>
        <w:tabs>
          <w:tab w:val="left" w:pos="720"/>
        </w:tabs>
        <w:ind w:left="720" w:hanging="720"/>
        <w:jc w:val="both"/>
        <w:rPr>
          <w:rFonts w:asciiTheme="minorHAnsi" w:hAnsiTheme="minorHAnsi" w:cs="Arial"/>
          <w:sz w:val="22"/>
          <w:szCs w:val="22"/>
        </w:rPr>
      </w:pPr>
    </w:p>
    <w:bookmarkEnd w:id="1"/>
    <w:p w:rsidR="00A41F79" w:rsidRPr="00A41F79" w:rsidRDefault="00A41F79" w:rsidP="00A41F79">
      <w:pPr>
        <w:pStyle w:val="BodyText"/>
        <w:tabs>
          <w:tab w:val="left" w:pos="720"/>
        </w:tabs>
        <w:ind w:left="720" w:hanging="720"/>
        <w:jc w:val="both"/>
        <w:rPr>
          <w:rFonts w:asciiTheme="minorHAnsi" w:hAnsiTheme="minorHAnsi" w:cs="Arial"/>
          <w:sz w:val="22"/>
          <w:szCs w:val="22"/>
        </w:rPr>
      </w:pPr>
    </w:p>
    <w:p w:rsidR="00B84931" w:rsidRPr="00F10AD5" w:rsidRDefault="00F10AD5" w:rsidP="001A4C64">
      <w:pPr>
        <w:pStyle w:val="BodyText"/>
        <w:tabs>
          <w:tab w:val="left" w:pos="720"/>
        </w:tabs>
        <w:ind w:left="720" w:hanging="720"/>
        <w:jc w:val="both"/>
        <w:rPr>
          <w:rFonts w:cs="Arial"/>
        </w:rPr>
      </w:pPr>
      <w:bookmarkStart w:id="2" w:name="ListoftrainedHarassmentAdvisers"/>
      <w:r>
        <w:rPr>
          <w:rFonts w:asciiTheme="minorHAnsi" w:hAnsiTheme="minorHAnsi" w:cs="Arial"/>
          <w:b/>
          <w:sz w:val="22"/>
          <w:szCs w:val="22"/>
        </w:rPr>
        <w:tab/>
      </w:r>
      <w:bookmarkEnd w:id="2"/>
    </w:p>
    <w:sectPr w:rsidR="00B84931" w:rsidRPr="00F10A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20" w:rsidRDefault="00C41920" w:rsidP="00454AAE">
      <w:pPr>
        <w:spacing w:after="0" w:line="240" w:lineRule="auto"/>
      </w:pPr>
      <w:r>
        <w:separator/>
      </w:r>
    </w:p>
  </w:endnote>
  <w:endnote w:type="continuationSeparator" w:id="0">
    <w:p w:rsidR="00C41920" w:rsidRDefault="00C41920" w:rsidP="004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920" w:rsidRPr="007B705A" w:rsidRDefault="002116AF">
    <w:pPr>
      <w:pStyle w:val="Footer"/>
      <w:rPr>
        <w:color w:val="002060"/>
        <w:sz w:val="16"/>
        <w:szCs w:val="16"/>
      </w:rPr>
    </w:pPr>
    <w:r>
      <w:rPr>
        <w:color w:val="002060"/>
        <w:sz w:val="16"/>
        <w:szCs w:val="16"/>
      </w:rPr>
      <w:t>Harassment</w:t>
    </w:r>
    <w:r w:rsidR="00C41920" w:rsidRPr="007B705A">
      <w:rPr>
        <w:color w:val="002060"/>
        <w:sz w:val="16"/>
        <w:szCs w:val="16"/>
      </w:rPr>
      <w:t xml:space="preserve"> Policy</w:t>
    </w:r>
    <w:r w:rsidR="00C41920" w:rsidRPr="007B705A">
      <w:rPr>
        <w:color w:val="002060"/>
        <w:sz w:val="16"/>
        <w:szCs w:val="16"/>
      </w:rPr>
      <w:tab/>
    </w:r>
    <w:sdt>
      <w:sdtPr>
        <w:rPr>
          <w:color w:val="002060"/>
          <w:sz w:val="16"/>
          <w:szCs w:val="16"/>
        </w:rPr>
        <w:id w:val="1243913352"/>
        <w:docPartObj>
          <w:docPartGallery w:val="Page Numbers (Bottom of Page)"/>
          <w:docPartUnique/>
        </w:docPartObj>
      </w:sdtPr>
      <w:sdtEndPr/>
      <w:sdtContent>
        <w:sdt>
          <w:sdtPr>
            <w:rPr>
              <w:color w:val="002060"/>
              <w:sz w:val="16"/>
              <w:szCs w:val="16"/>
            </w:rPr>
            <w:id w:val="98381352"/>
            <w:docPartObj>
              <w:docPartGallery w:val="Page Numbers (Top of Page)"/>
              <w:docPartUnique/>
            </w:docPartObj>
          </w:sdtPr>
          <w:sdtEndPr/>
          <w:sdtContent>
            <w:r w:rsidR="00C41920" w:rsidRPr="007B705A">
              <w:rPr>
                <w:color w:val="002060"/>
                <w:sz w:val="16"/>
                <w:szCs w:val="16"/>
              </w:rPr>
              <w:t xml:space="preserve">Page </w:t>
            </w:r>
            <w:r w:rsidR="00C41920" w:rsidRPr="007B705A">
              <w:rPr>
                <w:b/>
                <w:bCs/>
                <w:color w:val="002060"/>
                <w:sz w:val="16"/>
                <w:szCs w:val="16"/>
              </w:rPr>
              <w:fldChar w:fldCharType="begin"/>
            </w:r>
            <w:r w:rsidR="00C41920" w:rsidRPr="007B705A">
              <w:rPr>
                <w:b/>
                <w:bCs/>
                <w:color w:val="002060"/>
                <w:sz w:val="16"/>
                <w:szCs w:val="16"/>
              </w:rPr>
              <w:instrText xml:space="preserve"> PAGE </w:instrText>
            </w:r>
            <w:r w:rsidR="00C41920" w:rsidRPr="007B705A">
              <w:rPr>
                <w:b/>
                <w:bCs/>
                <w:color w:val="002060"/>
                <w:sz w:val="16"/>
                <w:szCs w:val="16"/>
              </w:rPr>
              <w:fldChar w:fldCharType="separate"/>
            </w:r>
            <w:r w:rsidR="00D92745">
              <w:rPr>
                <w:b/>
                <w:bCs/>
                <w:noProof/>
                <w:color w:val="002060"/>
                <w:sz w:val="16"/>
                <w:szCs w:val="16"/>
              </w:rPr>
              <w:t>1</w:t>
            </w:r>
            <w:r w:rsidR="00C41920" w:rsidRPr="007B705A">
              <w:rPr>
                <w:b/>
                <w:bCs/>
                <w:color w:val="002060"/>
                <w:sz w:val="16"/>
                <w:szCs w:val="16"/>
              </w:rPr>
              <w:fldChar w:fldCharType="end"/>
            </w:r>
            <w:r w:rsidR="00C41920" w:rsidRPr="007B705A">
              <w:rPr>
                <w:color w:val="002060"/>
                <w:sz w:val="16"/>
                <w:szCs w:val="16"/>
              </w:rPr>
              <w:t xml:space="preserve"> of </w:t>
            </w:r>
            <w:r w:rsidR="00C41920" w:rsidRPr="007B705A">
              <w:rPr>
                <w:b/>
                <w:bCs/>
                <w:color w:val="002060"/>
                <w:sz w:val="16"/>
                <w:szCs w:val="16"/>
              </w:rPr>
              <w:fldChar w:fldCharType="begin"/>
            </w:r>
            <w:r w:rsidR="00C41920" w:rsidRPr="007B705A">
              <w:rPr>
                <w:b/>
                <w:bCs/>
                <w:color w:val="002060"/>
                <w:sz w:val="16"/>
                <w:szCs w:val="16"/>
              </w:rPr>
              <w:instrText xml:space="preserve"> NUMPAGES  </w:instrText>
            </w:r>
            <w:r w:rsidR="00C41920" w:rsidRPr="007B705A">
              <w:rPr>
                <w:b/>
                <w:bCs/>
                <w:color w:val="002060"/>
                <w:sz w:val="16"/>
                <w:szCs w:val="16"/>
              </w:rPr>
              <w:fldChar w:fldCharType="separate"/>
            </w:r>
            <w:r w:rsidR="00D92745">
              <w:rPr>
                <w:b/>
                <w:bCs/>
                <w:noProof/>
                <w:color w:val="002060"/>
                <w:sz w:val="16"/>
                <w:szCs w:val="16"/>
              </w:rPr>
              <w:t>7</w:t>
            </w:r>
            <w:r w:rsidR="00C41920" w:rsidRPr="007B705A">
              <w:rPr>
                <w:b/>
                <w:bCs/>
                <w:color w:val="002060"/>
                <w:sz w:val="16"/>
                <w:szCs w:val="16"/>
              </w:rPr>
              <w:fldChar w:fldCharType="end"/>
            </w:r>
            <w:r w:rsidR="00C41920" w:rsidRPr="007B705A">
              <w:rPr>
                <w:b/>
                <w:bCs/>
                <w:color w:val="002060"/>
                <w:sz w:val="16"/>
                <w:szCs w:val="16"/>
              </w:rPr>
              <w:tab/>
            </w:r>
            <w:r w:rsidR="00C41920">
              <w:rPr>
                <w:b/>
                <w:bCs/>
                <w:color w:val="002060"/>
                <w:sz w:val="16"/>
                <w:szCs w:val="16"/>
              </w:rPr>
              <w:t>v</w:t>
            </w:r>
            <w:r w:rsidR="004268BF">
              <w:rPr>
                <w:b/>
                <w:bCs/>
                <w:color w:val="002060"/>
                <w:sz w:val="16"/>
                <w:szCs w:val="16"/>
              </w:rPr>
              <w:t>2</w:t>
            </w:r>
            <w:r w:rsidR="00C41920">
              <w:rPr>
                <w:b/>
                <w:bCs/>
                <w:color w:val="002060"/>
                <w:sz w:val="16"/>
                <w:szCs w:val="16"/>
              </w:rPr>
              <w:t xml:space="preserve">    </w:t>
            </w:r>
            <w:r w:rsidR="004268BF">
              <w:rPr>
                <w:b/>
                <w:bCs/>
                <w:color w:val="002060"/>
                <w:sz w:val="16"/>
                <w:szCs w:val="16"/>
              </w:rPr>
              <w:t>April 2020</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20" w:rsidRDefault="00C41920" w:rsidP="00454AAE">
      <w:pPr>
        <w:spacing w:after="0" w:line="240" w:lineRule="auto"/>
      </w:pPr>
      <w:r>
        <w:separator/>
      </w:r>
    </w:p>
  </w:footnote>
  <w:footnote w:type="continuationSeparator" w:id="0">
    <w:p w:rsidR="00C41920" w:rsidRDefault="00C41920" w:rsidP="0045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920" w:rsidRPr="00454AAE" w:rsidRDefault="00C41920" w:rsidP="00426BA4">
    <w:pPr>
      <w:pStyle w:val="Header"/>
      <w:rPr>
        <w:rFonts w:ascii="Gill Sans MT" w:hAnsi="Gill Sans MT"/>
        <w:b/>
        <w:color w:val="1F497D" w:themeColor="text2"/>
      </w:rPr>
    </w:pPr>
    <w:r w:rsidRPr="00454AAE">
      <w:rPr>
        <w:rFonts w:ascii="Gill Sans MT" w:hAnsi="Gill Sans MT" w:cs="Arial"/>
        <w:b/>
        <w:noProof/>
        <w:color w:val="1F497D" w:themeColor="text2"/>
        <w:sz w:val="20"/>
        <w:szCs w:val="20"/>
        <w:lang w:eastAsia="en-GB"/>
      </w:rPr>
      <w:drawing>
        <wp:anchor distT="0" distB="0" distL="114300" distR="114300" simplePos="0" relativeHeight="251659264" behindDoc="1" locked="0" layoutInCell="1" allowOverlap="1" wp14:anchorId="73A3F4E0" wp14:editId="73F63A25">
          <wp:simplePos x="0" y="0"/>
          <wp:positionH relativeFrom="column">
            <wp:posOffset>33020</wp:posOffset>
          </wp:positionH>
          <wp:positionV relativeFrom="paragraph">
            <wp:posOffset>-82550</wp:posOffset>
          </wp:positionV>
          <wp:extent cx="555625" cy="699135"/>
          <wp:effectExtent l="0" t="0" r="0" b="5715"/>
          <wp:wrapTight wrapText="bothSides">
            <wp:wrapPolygon edited="0">
              <wp:start x="741" y="0"/>
              <wp:lineTo x="0" y="14714"/>
              <wp:lineTo x="0" y="18245"/>
              <wp:lineTo x="741" y="21188"/>
              <wp:lineTo x="20736" y="21188"/>
              <wp:lineTo x="20736" y="0"/>
              <wp:lineTo x="741" y="0"/>
            </wp:wrapPolygon>
          </wp:wrapTight>
          <wp:docPr id="3" name="Picture 3" descr="Image result for CHURCH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OF SCOT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AE">
      <w:rPr>
        <w:rFonts w:ascii="Gill Sans MT" w:hAnsi="Gill Sans MT"/>
        <w:b/>
        <w:color w:val="1F497D" w:themeColor="text2"/>
      </w:rPr>
      <w:ptab w:relativeTo="margin" w:alignment="center" w:leader="none"/>
    </w:r>
    <w:r w:rsidRPr="00454AAE">
      <w:rPr>
        <w:rFonts w:ascii="Gill Sans MT" w:hAnsi="Gill Sans MT"/>
        <w:b/>
        <w:color w:val="1F497D" w:themeColor="text2"/>
      </w:rPr>
      <w:t>Church Of Scotland</w:t>
    </w:r>
  </w:p>
  <w:p w:rsidR="00C41920" w:rsidRPr="00454AAE"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52788C">
      <w:rPr>
        <w:rFonts w:ascii="Gill Sans MT" w:hAnsi="Gill Sans MT"/>
        <w:color w:val="1F497D" w:themeColor="text2"/>
      </w:rPr>
      <w:t>Ministries Council</w:t>
    </w:r>
    <w:r w:rsidR="001A4C64">
      <w:rPr>
        <w:rFonts w:ascii="Gill Sans MT" w:hAnsi="Gill Sans MT"/>
        <w:color w:val="1F497D" w:themeColor="text2"/>
      </w:rPr>
      <w:t xml:space="preserve"> – Ministries Development Staff</w:t>
    </w:r>
  </w:p>
  <w:p w:rsidR="00C41920" w:rsidRPr="00454AAE" w:rsidRDefault="00C41920" w:rsidP="00426BA4">
    <w:pPr>
      <w:pStyle w:val="Header"/>
      <w:rPr>
        <w:rFonts w:ascii="Gill Sans MT" w:hAnsi="Gill Sans MT"/>
        <w:color w:val="1F497D" w:themeColor="text2"/>
      </w:rPr>
    </w:pPr>
  </w:p>
  <w:p w:rsidR="00C41920"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2116AF">
      <w:rPr>
        <w:rFonts w:ascii="Gill Sans MT" w:hAnsi="Gill Sans MT"/>
        <w:color w:val="1F497D" w:themeColor="text2"/>
      </w:rPr>
      <w:t>Harassment</w:t>
    </w:r>
    <w:r w:rsidRPr="00454AAE">
      <w:rPr>
        <w:rFonts w:ascii="Gill Sans MT" w:hAnsi="Gill Sans MT"/>
        <w:color w:val="1F497D" w:themeColor="text2"/>
      </w:rPr>
      <w:t xml:space="preserve"> Policy</w:t>
    </w:r>
  </w:p>
  <w:p w:rsidR="00C41920" w:rsidRDefault="00C41920" w:rsidP="006C0619">
    <w:pPr>
      <w:pStyle w:val="Header"/>
      <w:pBdr>
        <w:bottom w:val="single" w:sz="8" w:space="1" w:color="00206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D24"/>
    <w:multiLevelType w:val="multilevel"/>
    <w:tmpl w:val="F634BB8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C026AB"/>
    <w:multiLevelType w:val="multilevel"/>
    <w:tmpl w:val="F81260A6"/>
    <w:lvl w:ilvl="0">
      <w:start w:val="3"/>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79B7E43"/>
    <w:multiLevelType w:val="hybridMultilevel"/>
    <w:tmpl w:val="DFC0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308C3"/>
    <w:multiLevelType w:val="multilevel"/>
    <w:tmpl w:val="0720CC28"/>
    <w:lvl w:ilvl="0">
      <w:start w:val="1"/>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5C781F"/>
    <w:multiLevelType w:val="hybridMultilevel"/>
    <w:tmpl w:val="1248B6F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D53A03"/>
    <w:multiLevelType w:val="multilevel"/>
    <w:tmpl w:val="7F2C3FCA"/>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E3C60FC"/>
    <w:multiLevelType w:val="hybridMultilevel"/>
    <w:tmpl w:val="C80AC7D2"/>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F10AFB"/>
    <w:multiLevelType w:val="hybridMultilevel"/>
    <w:tmpl w:val="0486081E"/>
    <w:lvl w:ilvl="0" w:tplc="7540B7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700DC"/>
    <w:multiLevelType w:val="multilevel"/>
    <w:tmpl w:val="461860E8"/>
    <w:lvl w:ilvl="0">
      <w:numFmt w:val="bullet"/>
      <w:lvlText w:val="·"/>
      <w:lvlJc w:val="left"/>
      <w:pPr>
        <w:ind w:left="1800" w:hanging="360"/>
      </w:pPr>
      <w:rPr>
        <w:rFonts w:ascii="Calibri" w:eastAsiaTheme="minorHAnsi" w:hAnsi="Calibri" w:cstheme="minorBidi"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32A207A"/>
    <w:multiLevelType w:val="hybridMultilevel"/>
    <w:tmpl w:val="5EEAD21E"/>
    <w:lvl w:ilvl="0" w:tplc="1DB6556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45C3F"/>
    <w:multiLevelType w:val="multilevel"/>
    <w:tmpl w:val="56008F3E"/>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DF0102"/>
    <w:multiLevelType w:val="hybridMultilevel"/>
    <w:tmpl w:val="4B822164"/>
    <w:lvl w:ilvl="0" w:tplc="801420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714AEC"/>
    <w:multiLevelType w:val="hybridMultilevel"/>
    <w:tmpl w:val="2376EA50"/>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C00A83"/>
    <w:multiLevelType w:val="hybridMultilevel"/>
    <w:tmpl w:val="505A04BE"/>
    <w:lvl w:ilvl="0" w:tplc="A19094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E26A1"/>
    <w:multiLevelType w:val="multilevel"/>
    <w:tmpl w:val="3048B94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81A545D"/>
    <w:multiLevelType w:val="hybridMultilevel"/>
    <w:tmpl w:val="69405150"/>
    <w:lvl w:ilvl="0" w:tplc="856AA9B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6228F"/>
    <w:multiLevelType w:val="hybridMultilevel"/>
    <w:tmpl w:val="1AA0D7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72C8C"/>
    <w:multiLevelType w:val="multilevel"/>
    <w:tmpl w:val="5388F3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03B22F5"/>
    <w:multiLevelType w:val="multilevel"/>
    <w:tmpl w:val="638EAB5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0F63C94"/>
    <w:multiLevelType w:val="multilevel"/>
    <w:tmpl w:val="5D0A9ACE"/>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52B3653A"/>
    <w:multiLevelType w:val="multilevel"/>
    <w:tmpl w:val="33BE6F90"/>
    <w:lvl w:ilvl="0">
      <w:start w:val="4"/>
      <w:numFmt w:val="decimal"/>
      <w:lvlText w:val="%1"/>
      <w:lvlJc w:val="left"/>
      <w:pPr>
        <w:tabs>
          <w:tab w:val="num" w:pos="465"/>
        </w:tabs>
        <w:ind w:left="465" w:hanging="465"/>
      </w:pPr>
      <w:rPr>
        <w:rFonts w:hint="default"/>
      </w:rPr>
    </w:lvl>
    <w:lvl w:ilvl="1">
      <w:start w:val="7"/>
      <w:numFmt w:val="decimal"/>
      <w:lvlText w:val="%1.%2"/>
      <w:lvlJc w:val="left"/>
      <w:pPr>
        <w:tabs>
          <w:tab w:val="num" w:pos="705"/>
        </w:tabs>
        <w:ind w:left="705" w:hanging="465"/>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1" w15:restartNumberingAfterBreak="0">
    <w:nsid w:val="532D1DDD"/>
    <w:multiLevelType w:val="multilevel"/>
    <w:tmpl w:val="ABBE31F2"/>
    <w:lvl w:ilvl="0">
      <w:numFmt w:val="bullet"/>
      <w:lvlText w:val="·"/>
      <w:lvlJc w:val="left"/>
      <w:pPr>
        <w:ind w:left="1440" w:hanging="360"/>
      </w:pPr>
      <w:rPr>
        <w:rFonts w:ascii="Calibri" w:eastAsiaTheme="minorHAnsi" w:hAnsi="Calibri" w:cstheme="minorBidi" w:hint="default"/>
      </w:rPr>
    </w:lvl>
    <w:lvl w:ilvl="1">
      <w:start w:val="2"/>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2" w15:restartNumberingAfterBreak="0">
    <w:nsid w:val="53DF62BB"/>
    <w:multiLevelType w:val="multilevel"/>
    <w:tmpl w:val="E8CA464C"/>
    <w:lvl w:ilvl="0">
      <w:numFmt w:val="bullet"/>
      <w:lvlText w:val="·"/>
      <w:lvlJc w:val="left"/>
      <w:pPr>
        <w:ind w:left="2160" w:hanging="360"/>
      </w:pPr>
      <w:rPr>
        <w:rFonts w:ascii="Calibri" w:eastAsiaTheme="minorHAnsi" w:hAnsi="Calibri" w:cstheme="minorBidi" w:hint="default"/>
      </w:rPr>
    </w:lvl>
    <w:lvl w:ilvl="1">
      <w:start w:val="2"/>
      <w:numFmt w:val="decimal"/>
      <w:lvlText w:val="%1.%2"/>
      <w:lvlJc w:val="left"/>
      <w:pPr>
        <w:ind w:left="21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23" w15:restartNumberingAfterBreak="0">
    <w:nsid w:val="54BE47F5"/>
    <w:multiLevelType w:val="hybridMultilevel"/>
    <w:tmpl w:val="7778AE6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B21094"/>
    <w:multiLevelType w:val="multilevel"/>
    <w:tmpl w:val="5812340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401397C"/>
    <w:multiLevelType w:val="hybridMultilevel"/>
    <w:tmpl w:val="360E07B6"/>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0A2BB0"/>
    <w:multiLevelType w:val="hybridMultilevel"/>
    <w:tmpl w:val="8E50F9DA"/>
    <w:lvl w:ilvl="0" w:tplc="D32002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8B7B6C"/>
    <w:multiLevelType w:val="hybridMultilevel"/>
    <w:tmpl w:val="7982EDE0"/>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B0C3D"/>
    <w:multiLevelType w:val="multilevel"/>
    <w:tmpl w:val="BE6018A8"/>
    <w:lvl w:ilvl="0">
      <w:start w:val="5"/>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6E336381"/>
    <w:multiLevelType w:val="hybridMultilevel"/>
    <w:tmpl w:val="39B68A26"/>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07803F9"/>
    <w:multiLevelType w:val="multilevel"/>
    <w:tmpl w:val="497C98C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D1AE0"/>
    <w:multiLevelType w:val="hybridMultilevel"/>
    <w:tmpl w:val="53C64E94"/>
    <w:lvl w:ilvl="0" w:tplc="7540B7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62B2939"/>
    <w:multiLevelType w:val="hybridMultilevel"/>
    <w:tmpl w:val="4178E2BE"/>
    <w:lvl w:ilvl="0" w:tplc="7540B7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6E5CD1"/>
    <w:multiLevelType w:val="hybridMultilevel"/>
    <w:tmpl w:val="0C1E15E4"/>
    <w:lvl w:ilvl="0" w:tplc="7540B70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C896D31"/>
    <w:multiLevelType w:val="hybridMultilevel"/>
    <w:tmpl w:val="6DFA7266"/>
    <w:lvl w:ilvl="0" w:tplc="7540B7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24"/>
  </w:num>
  <w:num w:numId="4">
    <w:abstractNumId w:val="17"/>
  </w:num>
  <w:num w:numId="5">
    <w:abstractNumId w:val="10"/>
  </w:num>
  <w:num w:numId="6">
    <w:abstractNumId w:val="21"/>
  </w:num>
  <w:num w:numId="7">
    <w:abstractNumId w:val="5"/>
  </w:num>
  <w:num w:numId="8">
    <w:abstractNumId w:val="8"/>
  </w:num>
  <w:num w:numId="9">
    <w:abstractNumId w:val="4"/>
  </w:num>
  <w:num w:numId="10">
    <w:abstractNumId w:val="19"/>
  </w:num>
  <w:num w:numId="11">
    <w:abstractNumId w:val="34"/>
  </w:num>
  <w:num w:numId="12">
    <w:abstractNumId w:val="23"/>
  </w:num>
  <w:num w:numId="13">
    <w:abstractNumId w:val="25"/>
  </w:num>
  <w:num w:numId="14">
    <w:abstractNumId w:val="27"/>
  </w:num>
  <w:num w:numId="15">
    <w:abstractNumId w:val="33"/>
  </w:num>
  <w:num w:numId="16">
    <w:abstractNumId w:val="14"/>
  </w:num>
  <w:num w:numId="17">
    <w:abstractNumId w:val="7"/>
  </w:num>
  <w:num w:numId="18">
    <w:abstractNumId w:val="31"/>
  </w:num>
  <w:num w:numId="19">
    <w:abstractNumId w:val="12"/>
  </w:num>
  <w:num w:numId="20">
    <w:abstractNumId w:val="29"/>
  </w:num>
  <w:num w:numId="21">
    <w:abstractNumId w:val="22"/>
  </w:num>
  <w:num w:numId="22">
    <w:abstractNumId w:val="32"/>
  </w:num>
  <w:num w:numId="23">
    <w:abstractNumId w:val="20"/>
  </w:num>
  <w:num w:numId="24">
    <w:abstractNumId w:val="6"/>
  </w:num>
  <w:num w:numId="25">
    <w:abstractNumId w:val="0"/>
  </w:num>
  <w:num w:numId="26">
    <w:abstractNumId w:val="16"/>
  </w:num>
  <w:num w:numId="27">
    <w:abstractNumId w:val="2"/>
  </w:num>
  <w:num w:numId="28">
    <w:abstractNumId w:val="3"/>
  </w:num>
  <w:num w:numId="29">
    <w:abstractNumId w:val="1"/>
  </w:num>
  <w:num w:numId="30">
    <w:abstractNumId w:val="30"/>
  </w:num>
  <w:num w:numId="31">
    <w:abstractNumId w:val="28"/>
  </w:num>
  <w:num w:numId="32">
    <w:abstractNumId w:val="9"/>
  </w:num>
  <w:num w:numId="33">
    <w:abstractNumId w:val="15"/>
  </w:num>
  <w:num w:numId="34">
    <w:abstractNumId w:val="11"/>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B0C"/>
    <w:rsid w:val="00007573"/>
    <w:rsid w:val="0001721E"/>
    <w:rsid w:val="0003678A"/>
    <w:rsid w:val="00051954"/>
    <w:rsid w:val="000B0AB5"/>
    <w:rsid w:val="001608D6"/>
    <w:rsid w:val="00193983"/>
    <w:rsid w:val="001A4C64"/>
    <w:rsid w:val="002116AF"/>
    <w:rsid w:val="002455A8"/>
    <w:rsid w:val="00255840"/>
    <w:rsid w:val="0027633A"/>
    <w:rsid w:val="002F0C69"/>
    <w:rsid w:val="003022ED"/>
    <w:rsid w:val="00336A09"/>
    <w:rsid w:val="00343BBB"/>
    <w:rsid w:val="00387AB4"/>
    <w:rsid w:val="003C1DED"/>
    <w:rsid w:val="003E3CFC"/>
    <w:rsid w:val="004163D1"/>
    <w:rsid w:val="004223D1"/>
    <w:rsid w:val="004268BF"/>
    <w:rsid w:val="00426BA4"/>
    <w:rsid w:val="00446233"/>
    <w:rsid w:val="0045400B"/>
    <w:rsid w:val="00454AAE"/>
    <w:rsid w:val="00456CBE"/>
    <w:rsid w:val="0048795C"/>
    <w:rsid w:val="00490158"/>
    <w:rsid w:val="00491057"/>
    <w:rsid w:val="004D0892"/>
    <w:rsid w:val="004E6737"/>
    <w:rsid w:val="005104C5"/>
    <w:rsid w:val="0052788C"/>
    <w:rsid w:val="00551C04"/>
    <w:rsid w:val="00553FE9"/>
    <w:rsid w:val="00554B28"/>
    <w:rsid w:val="00555BC1"/>
    <w:rsid w:val="00571A16"/>
    <w:rsid w:val="005A06B8"/>
    <w:rsid w:val="005D44D4"/>
    <w:rsid w:val="005E794E"/>
    <w:rsid w:val="005F430E"/>
    <w:rsid w:val="00602E6C"/>
    <w:rsid w:val="0060336C"/>
    <w:rsid w:val="00657B0C"/>
    <w:rsid w:val="00685B3F"/>
    <w:rsid w:val="00692FDF"/>
    <w:rsid w:val="006950F9"/>
    <w:rsid w:val="006C0619"/>
    <w:rsid w:val="006C33CE"/>
    <w:rsid w:val="00720057"/>
    <w:rsid w:val="007210D6"/>
    <w:rsid w:val="00760CC8"/>
    <w:rsid w:val="00761AEA"/>
    <w:rsid w:val="007A1026"/>
    <w:rsid w:val="007A6A0B"/>
    <w:rsid w:val="007B705A"/>
    <w:rsid w:val="007C0181"/>
    <w:rsid w:val="007C2883"/>
    <w:rsid w:val="007E7387"/>
    <w:rsid w:val="008076C4"/>
    <w:rsid w:val="00865104"/>
    <w:rsid w:val="00890A99"/>
    <w:rsid w:val="00891600"/>
    <w:rsid w:val="009011E0"/>
    <w:rsid w:val="0090309D"/>
    <w:rsid w:val="00906AE7"/>
    <w:rsid w:val="009413DA"/>
    <w:rsid w:val="009477A6"/>
    <w:rsid w:val="0096593D"/>
    <w:rsid w:val="009904FD"/>
    <w:rsid w:val="009944FC"/>
    <w:rsid w:val="009953B4"/>
    <w:rsid w:val="009E081F"/>
    <w:rsid w:val="00A0624E"/>
    <w:rsid w:val="00A16B02"/>
    <w:rsid w:val="00A216DA"/>
    <w:rsid w:val="00A41F79"/>
    <w:rsid w:val="00A75FA1"/>
    <w:rsid w:val="00AD515C"/>
    <w:rsid w:val="00AD5FF8"/>
    <w:rsid w:val="00B00401"/>
    <w:rsid w:val="00B84931"/>
    <w:rsid w:val="00C20783"/>
    <w:rsid w:val="00C349E4"/>
    <w:rsid w:val="00C41920"/>
    <w:rsid w:val="00C9452A"/>
    <w:rsid w:val="00CD04AC"/>
    <w:rsid w:val="00CE623E"/>
    <w:rsid w:val="00CF29C9"/>
    <w:rsid w:val="00CF3158"/>
    <w:rsid w:val="00CF447C"/>
    <w:rsid w:val="00D13B43"/>
    <w:rsid w:val="00D62F4F"/>
    <w:rsid w:val="00D838A5"/>
    <w:rsid w:val="00D9019D"/>
    <w:rsid w:val="00D92745"/>
    <w:rsid w:val="00D92957"/>
    <w:rsid w:val="00DB3FCA"/>
    <w:rsid w:val="00DC77D3"/>
    <w:rsid w:val="00E667E3"/>
    <w:rsid w:val="00F10AD5"/>
    <w:rsid w:val="00F15DAE"/>
    <w:rsid w:val="00F1791F"/>
    <w:rsid w:val="00F8299C"/>
    <w:rsid w:val="00F915C5"/>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99155B9"/>
  <w15:docId w15:val="{BD5050E5-A8D8-4165-9F74-40E8E39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1F79"/>
    <w:pPr>
      <w:keepNext/>
      <w:spacing w:after="0" w:line="240" w:lineRule="auto"/>
      <w:outlineLvl w:val="0"/>
    </w:pPr>
    <w:rPr>
      <w:rFonts w:ascii="Comic Sans MS" w:eastAsia="Times New Roman" w:hAnsi="Comic Sans M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A41F79"/>
    <w:rPr>
      <w:rFonts w:ascii="Comic Sans MS" w:eastAsia="Times New Roman" w:hAnsi="Comic Sans MS" w:cs="Times New Roman"/>
      <w:b/>
      <w:sz w:val="24"/>
      <w:szCs w:val="20"/>
      <w:lang w:eastAsia="en-GB"/>
    </w:rPr>
  </w:style>
  <w:style w:type="paragraph" w:styleId="BodyText">
    <w:name w:val="Body Text"/>
    <w:basedOn w:val="Normal"/>
    <w:link w:val="BodyTextChar"/>
    <w:rsid w:val="00A41F79"/>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rsid w:val="00A41F79"/>
    <w:rPr>
      <w:rFonts w:ascii="Comic Sans MS" w:eastAsia="Times New Roman" w:hAnsi="Comic Sans MS" w:cs="Times New Roman"/>
      <w:sz w:val="24"/>
      <w:szCs w:val="20"/>
      <w:lang w:eastAsia="en-GB"/>
    </w:rPr>
  </w:style>
  <w:style w:type="paragraph" w:styleId="BodyTextIndent3">
    <w:name w:val="Body Text Indent 3"/>
    <w:basedOn w:val="Normal"/>
    <w:link w:val="BodyTextIndent3Char"/>
    <w:rsid w:val="00A41F79"/>
    <w:pPr>
      <w:spacing w:after="0" w:line="240" w:lineRule="auto"/>
      <w:ind w:left="720"/>
    </w:pPr>
    <w:rPr>
      <w:rFonts w:ascii="Arial" w:eastAsia="Times New Roman" w:hAnsi="Arial" w:cs="Times New Roman"/>
      <w:szCs w:val="20"/>
      <w:lang w:eastAsia="en-GB"/>
    </w:rPr>
  </w:style>
  <w:style w:type="character" w:customStyle="1" w:styleId="BodyTextIndent3Char">
    <w:name w:val="Body Text Indent 3 Char"/>
    <w:basedOn w:val="DefaultParagraphFont"/>
    <w:link w:val="BodyTextIndent3"/>
    <w:rsid w:val="00A41F79"/>
    <w:rPr>
      <w:rFonts w:ascii="Arial" w:eastAsia="Times New Roman" w:hAnsi="Arial" w:cs="Times New Roman"/>
      <w:szCs w:val="20"/>
      <w:lang w:eastAsia="en-GB"/>
    </w:rPr>
  </w:style>
  <w:style w:type="paragraph" w:styleId="BodyText2">
    <w:name w:val="Body Text 2"/>
    <w:basedOn w:val="Normal"/>
    <w:link w:val="BodyText2Char"/>
    <w:rsid w:val="00A41F79"/>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A41F79"/>
    <w:rPr>
      <w:rFonts w:ascii="Arial" w:eastAsia="Times New Roman" w:hAnsi="Arial" w:cs="Times New Roman"/>
      <w:szCs w:val="20"/>
      <w:lang w:eastAsia="en-GB"/>
    </w:rPr>
  </w:style>
  <w:style w:type="character" w:styleId="Hyperlink">
    <w:name w:val="Hyperlink"/>
    <w:rsid w:val="00A41F79"/>
    <w:rPr>
      <w:color w:val="0000FF"/>
      <w:u w:val="single"/>
    </w:rPr>
  </w:style>
  <w:style w:type="character" w:styleId="CommentReference">
    <w:name w:val="annotation reference"/>
    <w:basedOn w:val="DefaultParagraphFont"/>
    <w:uiPriority w:val="99"/>
    <w:semiHidden/>
    <w:unhideWhenUsed/>
    <w:rsid w:val="0052788C"/>
    <w:rPr>
      <w:sz w:val="16"/>
      <w:szCs w:val="16"/>
    </w:rPr>
  </w:style>
  <w:style w:type="paragraph" w:styleId="CommentText">
    <w:name w:val="annotation text"/>
    <w:basedOn w:val="Normal"/>
    <w:link w:val="CommentTextChar"/>
    <w:uiPriority w:val="99"/>
    <w:semiHidden/>
    <w:unhideWhenUsed/>
    <w:rsid w:val="0052788C"/>
    <w:pPr>
      <w:spacing w:line="240" w:lineRule="auto"/>
    </w:pPr>
    <w:rPr>
      <w:sz w:val="20"/>
      <w:szCs w:val="20"/>
    </w:rPr>
  </w:style>
  <w:style w:type="character" w:customStyle="1" w:styleId="CommentTextChar">
    <w:name w:val="Comment Text Char"/>
    <w:basedOn w:val="DefaultParagraphFont"/>
    <w:link w:val="CommentText"/>
    <w:uiPriority w:val="99"/>
    <w:semiHidden/>
    <w:rsid w:val="0052788C"/>
    <w:rPr>
      <w:sz w:val="20"/>
      <w:szCs w:val="20"/>
    </w:rPr>
  </w:style>
  <w:style w:type="paragraph" w:styleId="CommentSubject">
    <w:name w:val="annotation subject"/>
    <w:basedOn w:val="CommentText"/>
    <w:next w:val="CommentText"/>
    <w:link w:val="CommentSubjectChar"/>
    <w:uiPriority w:val="99"/>
    <w:semiHidden/>
    <w:unhideWhenUsed/>
    <w:rsid w:val="0052788C"/>
    <w:rPr>
      <w:b/>
      <w:bCs/>
    </w:rPr>
  </w:style>
  <w:style w:type="character" w:customStyle="1" w:styleId="CommentSubjectChar">
    <w:name w:val="Comment Subject Char"/>
    <w:basedOn w:val="CommentTextChar"/>
    <w:link w:val="CommentSubject"/>
    <w:uiPriority w:val="99"/>
    <w:semiHidden/>
    <w:rsid w:val="0052788C"/>
    <w:rPr>
      <w:b/>
      <w:bCs/>
      <w:sz w:val="20"/>
      <w:szCs w:val="20"/>
    </w:rPr>
  </w:style>
  <w:style w:type="character" w:customStyle="1" w:styleId="highlight">
    <w:name w:val="highlight"/>
    <w:basedOn w:val="DefaultParagraphFont"/>
    <w:rsid w:val="004268BF"/>
  </w:style>
  <w:style w:type="paragraph" w:styleId="NormalWeb">
    <w:name w:val="Normal (Web)"/>
    <w:basedOn w:val="Normal"/>
    <w:uiPriority w:val="99"/>
    <w:semiHidden/>
    <w:unhideWhenUsed/>
    <w:rsid w:val="000367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EBD4-E6EC-4DCE-B86D-E4737D98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Eleanor</dc:creator>
  <cp:lastModifiedBy>Thomson, Stephanie</cp:lastModifiedBy>
  <cp:revision>7</cp:revision>
  <cp:lastPrinted>2017-05-31T08:55:00Z</cp:lastPrinted>
  <dcterms:created xsi:type="dcterms:W3CDTF">2018-07-17T13:52:00Z</dcterms:created>
  <dcterms:modified xsi:type="dcterms:W3CDTF">2020-05-14T11:11:00Z</dcterms:modified>
</cp:coreProperties>
</file>